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b/>
          <w:sz w:val="24"/>
          <w:szCs w:val="24"/>
        </w:rPr>
        <w:t>药学专业知识（一）</w:t>
      </w:r>
      <w:bookmarkStart w:id="0" w:name="_GoBack"/>
      <w:bookmarkEnd w:id="0"/>
    </w:p>
    <w:p>
      <w:pPr>
        <w:ind w:firstLine="480" w:firstLineChars="200"/>
        <w:jc w:val="left"/>
        <w:rPr>
          <w:sz w:val="24"/>
          <w:szCs w:val="24"/>
        </w:rPr>
      </w:pPr>
      <w:r>
        <w:rPr>
          <w:rFonts w:hint="eastAsia"/>
          <w:sz w:val="24"/>
          <w:szCs w:val="24"/>
        </w:rPr>
        <w:t>《药学专业知识（一）》主要考查药学类执业药师从事药品质量监管和药学服务工作所必备的专业知识，用于评价执业药师对药学各专业学科的基本理论、基本知识和基本技能的识记、理解、分析和应用能力。这部分的知识内容是药学学科的重要组成部分，也是执业药师的执业技能的基础，体现了药师知识素养和业务水准。</w:t>
      </w:r>
    </w:p>
    <w:p>
      <w:pPr>
        <w:ind w:firstLine="420" w:firstLineChars="200"/>
        <w:jc w:val="left"/>
      </w:pPr>
      <w:r>
        <w:rPr>
          <w:rFonts w:hint="eastAsia"/>
        </w:rPr>
        <w:t>根据执业药师相关职责，本科目要求在正确认识药物结构与构效关系的基础上，重点掌握药物常用剂型的特点、质量要求和临床应用，药动学、药效学及药物体内过程；熟悉与药品质量管理直接相关的国家药品标准和药典的通则等内容；并能够运用药学基本理论、原理和方法来分析和解决实际问题，正确认识药物与疾病治疗的客观规律。</w:t>
      </w:r>
    </w:p>
    <w:tbl>
      <w:tblPr>
        <w:tblStyle w:val="7"/>
        <w:tblW w:w="965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878"/>
        <w:gridCol w:w="2409"/>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969" w:type="dxa"/>
            <w:vAlign w:val="center"/>
          </w:tcPr>
          <w:p>
            <w:pPr>
              <w:jc w:val="left"/>
              <w:rPr>
                <w:b/>
                <w:sz w:val="24"/>
                <w:szCs w:val="24"/>
              </w:rPr>
            </w:pPr>
            <w:r>
              <w:rPr>
                <w:rFonts w:hint="eastAsia"/>
                <w:b/>
                <w:sz w:val="24"/>
                <w:szCs w:val="24"/>
              </w:rPr>
              <w:t>大单元</w:t>
            </w:r>
          </w:p>
        </w:tc>
        <w:tc>
          <w:tcPr>
            <w:tcW w:w="1878" w:type="dxa"/>
            <w:vAlign w:val="center"/>
          </w:tcPr>
          <w:p>
            <w:pPr>
              <w:jc w:val="left"/>
              <w:rPr>
                <w:b/>
                <w:sz w:val="24"/>
                <w:szCs w:val="24"/>
              </w:rPr>
            </w:pPr>
            <w:r>
              <w:rPr>
                <w:rFonts w:hint="eastAsia"/>
                <w:b/>
                <w:sz w:val="24"/>
                <w:szCs w:val="24"/>
              </w:rPr>
              <w:t>小单元</w:t>
            </w:r>
          </w:p>
        </w:tc>
        <w:tc>
          <w:tcPr>
            <w:tcW w:w="2409" w:type="dxa"/>
            <w:vAlign w:val="center"/>
          </w:tcPr>
          <w:p>
            <w:pPr>
              <w:jc w:val="left"/>
              <w:rPr>
                <w:b/>
                <w:sz w:val="24"/>
                <w:szCs w:val="24"/>
              </w:rPr>
            </w:pPr>
            <w:r>
              <w:rPr>
                <w:rFonts w:hint="eastAsia"/>
                <w:b/>
                <w:sz w:val="24"/>
                <w:szCs w:val="24"/>
              </w:rPr>
              <w:t>细目</w:t>
            </w:r>
          </w:p>
        </w:tc>
        <w:tc>
          <w:tcPr>
            <w:tcW w:w="4395" w:type="dxa"/>
            <w:vAlign w:val="center"/>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969" w:type="dxa"/>
            <w:vMerge w:val="restart"/>
            <w:tcBorders>
              <w:bottom w:val="single" w:color="auto" w:sz="4" w:space="0"/>
            </w:tcBorders>
            <w:vAlign w:val="center"/>
          </w:tcPr>
          <w:p>
            <w:pPr>
              <w:jc w:val="left"/>
              <w:rPr>
                <w:sz w:val="24"/>
                <w:szCs w:val="24"/>
              </w:rPr>
            </w:pPr>
            <w:r>
              <w:rPr>
                <w:rFonts w:hint="eastAsia"/>
                <w:sz w:val="24"/>
                <w:szCs w:val="24"/>
              </w:rPr>
              <w:t>一</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与</w:t>
            </w:r>
          </w:p>
          <w:p>
            <w:pPr>
              <w:jc w:val="left"/>
              <w:rPr>
                <w:sz w:val="24"/>
                <w:szCs w:val="24"/>
              </w:rPr>
            </w:pPr>
            <w:r>
              <w:rPr>
                <w:rFonts w:hint="eastAsia"/>
                <w:sz w:val="24"/>
                <w:szCs w:val="24"/>
              </w:rPr>
              <w:t>药</w:t>
            </w:r>
          </w:p>
          <w:p>
            <w:pPr>
              <w:jc w:val="left"/>
              <w:rPr>
                <w:sz w:val="24"/>
                <w:szCs w:val="24"/>
              </w:rPr>
            </w:pPr>
            <w:r>
              <w:rPr>
                <w:rFonts w:hint="eastAsia"/>
                <w:sz w:val="24"/>
                <w:szCs w:val="24"/>
              </w:rPr>
              <w:t>学</w:t>
            </w:r>
          </w:p>
          <w:p>
            <w:pPr>
              <w:jc w:val="left"/>
              <w:rPr>
                <w:sz w:val="24"/>
                <w:szCs w:val="24"/>
              </w:rPr>
            </w:pPr>
            <w:r>
              <w:rPr>
                <w:rFonts w:hint="eastAsia"/>
                <w:sz w:val="24"/>
                <w:szCs w:val="24"/>
              </w:rPr>
              <w:t>专</w:t>
            </w:r>
          </w:p>
          <w:p>
            <w:pPr>
              <w:jc w:val="left"/>
              <w:rPr>
                <w:sz w:val="24"/>
                <w:szCs w:val="24"/>
              </w:rPr>
            </w:pPr>
            <w:r>
              <w:rPr>
                <w:rFonts w:hint="eastAsia"/>
                <w:sz w:val="24"/>
                <w:szCs w:val="24"/>
              </w:rPr>
              <w:t>业</w:t>
            </w:r>
          </w:p>
          <w:p>
            <w:pPr>
              <w:jc w:val="left"/>
              <w:rPr>
                <w:sz w:val="24"/>
                <w:szCs w:val="24"/>
              </w:rPr>
            </w:pPr>
            <w:r>
              <w:rPr>
                <w:rFonts w:hint="eastAsia"/>
                <w:sz w:val="24"/>
                <w:szCs w:val="24"/>
              </w:rPr>
              <w:t>知</w:t>
            </w:r>
          </w:p>
          <w:p>
            <w:pPr>
              <w:jc w:val="left"/>
              <w:rPr>
                <w:sz w:val="24"/>
                <w:szCs w:val="24"/>
              </w:rPr>
            </w:pPr>
            <w:r>
              <w:rPr>
                <w:rFonts w:hint="eastAsia"/>
                <w:sz w:val="24"/>
                <w:szCs w:val="24"/>
              </w:rPr>
              <w:t>识</w:t>
            </w:r>
          </w:p>
        </w:tc>
        <w:tc>
          <w:tcPr>
            <w:tcW w:w="1878" w:type="dxa"/>
            <w:vMerge w:val="restart"/>
            <w:vAlign w:val="center"/>
          </w:tcPr>
          <w:p>
            <w:pPr>
              <w:jc w:val="left"/>
              <w:rPr>
                <w:sz w:val="24"/>
                <w:szCs w:val="24"/>
              </w:rPr>
            </w:pPr>
            <w:r>
              <w:rPr>
                <w:rFonts w:hint="eastAsia"/>
                <w:sz w:val="24"/>
                <w:szCs w:val="24"/>
              </w:rPr>
              <w:t>（一）药物与药物命名</w:t>
            </w:r>
          </w:p>
        </w:tc>
        <w:tc>
          <w:tcPr>
            <w:tcW w:w="2409" w:type="dxa"/>
            <w:tcBorders>
              <w:bottom w:val="single" w:color="auto" w:sz="4" w:space="0"/>
            </w:tcBorders>
            <w:vAlign w:val="center"/>
          </w:tcPr>
          <w:p>
            <w:pPr>
              <w:jc w:val="left"/>
              <w:rPr>
                <w:sz w:val="24"/>
                <w:szCs w:val="24"/>
              </w:rPr>
            </w:pPr>
            <w:r>
              <w:rPr>
                <w:rFonts w:hint="eastAsia"/>
                <w:sz w:val="24"/>
                <w:szCs w:val="24"/>
              </w:rPr>
              <w:t>1.药物的来源与分类</w:t>
            </w:r>
          </w:p>
        </w:tc>
        <w:tc>
          <w:tcPr>
            <w:tcW w:w="4395" w:type="dxa"/>
            <w:tcBorders>
              <w:bottom w:val="single" w:color="auto" w:sz="4" w:space="0"/>
            </w:tcBorders>
            <w:vAlign w:val="center"/>
          </w:tcPr>
          <w:p>
            <w:pPr>
              <w:jc w:val="left"/>
              <w:rPr>
                <w:sz w:val="24"/>
                <w:szCs w:val="24"/>
              </w:rPr>
            </w:pPr>
            <w:r>
              <w:rPr>
                <w:rFonts w:hint="eastAsia"/>
                <w:sz w:val="24"/>
                <w:szCs w:val="24"/>
              </w:rPr>
              <w:t>（1）化学合成药物</w:t>
            </w:r>
          </w:p>
          <w:p>
            <w:pPr>
              <w:jc w:val="left"/>
              <w:rPr>
                <w:sz w:val="24"/>
                <w:szCs w:val="24"/>
              </w:rPr>
            </w:pPr>
            <w:r>
              <w:rPr>
                <w:rFonts w:hint="eastAsia"/>
                <w:sz w:val="24"/>
                <w:szCs w:val="24"/>
              </w:rPr>
              <w:t>（2）来源于天然产物的化学药物</w:t>
            </w:r>
          </w:p>
          <w:p>
            <w:pPr>
              <w:jc w:val="left"/>
              <w:rPr>
                <w:sz w:val="24"/>
                <w:szCs w:val="24"/>
              </w:rPr>
            </w:pPr>
            <w:r>
              <w:rPr>
                <w:rFonts w:hint="eastAsia"/>
                <w:sz w:val="24"/>
                <w:szCs w:val="24"/>
              </w:rPr>
              <w:t>（3）生物技术药物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969" w:type="dxa"/>
            <w:vMerge w:val="continue"/>
            <w:tcBorders>
              <w:bottom w:val="single" w:color="auto" w:sz="4" w:space="0"/>
            </w:tcBorders>
          </w:tcPr>
          <w:p>
            <w:pPr>
              <w:jc w:val="left"/>
              <w:rPr>
                <w:sz w:val="24"/>
                <w:szCs w:val="24"/>
              </w:rPr>
            </w:pPr>
          </w:p>
        </w:tc>
        <w:tc>
          <w:tcPr>
            <w:tcW w:w="1878" w:type="dxa"/>
            <w:vMerge w:val="continue"/>
            <w:tcBorders>
              <w:bottom w:val="single" w:color="auto" w:sz="4" w:space="0"/>
            </w:tcBorders>
            <w:vAlign w:val="center"/>
          </w:tcPr>
          <w:p>
            <w:pPr>
              <w:jc w:val="left"/>
              <w:rPr>
                <w:sz w:val="24"/>
                <w:szCs w:val="24"/>
              </w:rPr>
            </w:pPr>
          </w:p>
        </w:tc>
        <w:tc>
          <w:tcPr>
            <w:tcW w:w="2409" w:type="dxa"/>
            <w:tcBorders>
              <w:bottom w:val="single" w:color="auto" w:sz="4" w:space="0"/>
            </w:tcBorders>
            <w:vAlign w:val="center"/>
          </w:tcPr>
          <w:p>
            <w:pPr>
              <w:jc w:val="left"/>
              <w:rPr>
                <w:sz w:val="24"/>
                <w:szCs w:val="24"/>
              </w:rPr>
            </w:pPr>
            <w:r>
              <w:rPr>
                <w:rFonts w:hint="eastAsia"/>
                <w:sz w:val="24"/>
                <w:szCs w:val="24"/>
              </w:rPr>
              <w:t>2.药物的结构与命名</w:t>
            </w:r>
          </w:p>
        </w:tc>
        <w:tc>
          <w:tcPr>
            <w:tcW w:w="4395" w:type="dxa"/>
            <w:tcBorders>
              <w:bottom w:val="single" w:color="auto" w:sz="4" w:space="0"/>
            </w:tcBorders>
            <w:vAlign w:val="center"/>
          </w:tcPr>
          <w:p>
            <w:pPr>
              <w:jc w:val="left"/>
              <w:rPr>
                <w:sz w:val="24"/>
                <w:szCs w:val="24"/>
              </w:rPr>
            </w:pPr>
            <w:r>
              <w:rPr>
                <w:rFonts w:hint="eastAsia"/>
                <w:sz w:val="24"/>
                <w:szCs w:val="24"/>
              </w:rPr>
              <w:t>（1）药物的常见化学结构命名</w:t>
            </w:r>
          </w:p>
          <w:p>
            <w:pPr>
              <w:jc w:val="left"/>
              <w:rPr>
                <w:sz w:val="24"/>
                <w:szCs w:val="24"/>
              </w:rPr>
            </w:pPr>
            <w:r>
              <w:rPr>
                <w:rFonts w:hint="eastAsia"/>
                <w:sz w:val="24"/>
                <w:szCs w:val="24"/>
              </w:rPr>
              <w:t>（2）常见的药物命名（通用名、商品名和化学名）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969" w:type="dxa"/>
            <w:vMerge w:val="continue"/>
          </w:tcPr>
          <w:p>
            <w:pPr>
              <w:jc w:val="left"/>
              <w:rPr>
                <w:sz w:val="24"/>
                <w:szCs w:val="24"/>
              </w:rPr>
            </w:pPr>
          </w:p>
        </w:tc>
        <w:tc>
          <w:tcPr>
            <w:tcW w:w="1878" w:type="dxa"/>
            <w:vMerge w:val="restart"/>
            <w:vAlign w:val="center"/>
          </w:tcPr>
          <w:p>
            <w:pPr>
              <w:jc w:val="left"/>
              <w:rPr>
                <w:sz w:val="24"/>
                <w:szCs w:val="24"/>
              </w:rPr>
            </w:pPr>
            <w:r>
              <w:rPr>
                <w:rFonts w:hint="eastAsia"/>
                <w:sz w:val="24"/>
                <w:szCs w:val="24"/>
              </w:rPr>
              <w:t>（二）药物剂型与制剂</w:t>
            </w:r>
          </w:p>
        </w:tc>
        <w:tc>
          <w:tcPr>
            <w:tcW w:w="2409" w:type="dxa"/>
            <w:vAlign w:val="center"/>
          </w:tcPr>
          <w:p>
            <w:pPr>
              <w:jc w:val="left"/>
              <w:rPr>
                <w:sz w:val="24"/>
                <w:szCs w:val="24"/>
              </w:rPr>
            </w:pPr>
            <w:r>
              <w:rPr>
                <w:rFonts w:hint="eastAsia"/>
                <w:sz w:val="24"/>
                <w:szCs w:val="24"/>
              </w:rPr>
              <w:t>1.药物剂型与辅料</w:t>
            </w:r>
          </w:p>
        </w:tc>
        <w:tc>
          <w:tcPr>
            <w:tcW w:w="4395" w:type="dxa"/>
            <w:vAlign w:val="center"/>
          </w:tcPr>
          <w:p>
            <w:pPr>
              <w:jc w:val="left"/>
              <w:rPr>
                <w:sz w:val="24"/>
                <w:szCs w:val="24"/>
              </w:rPr>
            </w:pPr>
            <w:r>
              <w:rPr>
                <w:rFonts w:hint="eastAsia"/>
                <w:sz w:val="24"/>
                <w:szCs w:val="24"/>
              </w:rPr>
              <w:t>（1）剂型的分类</w:t>
            </w:r>
          </w:p>
          <w:p>
            <w:pPr>
              <w:jc w:val="left"/>
              <w:rPr>
                <w:sz w:val="24"/>
                <w:szCs w:val="24"/>
              </w:rPr>
            </w:pPr>
            <w:r>
              <w:rPr>
                <w:rFonts w:hint="eastAsia"/>
                <w:sz w:val="24"/>
                <w:szCs w:val="24"/>
              </w:rPr>
              <w:t>（2）剂型的作用和重要性</w:t>
            </w:r>
          </w:p>
          <w:p>
            <w:pPr>
              <w:jc w:val="left"/>
              <w:rPr>
                <w:sz w:val="24"/>
                <w:szCs w:val="24"/>
              </w:rPr>
            </w:pPr>
            <w:r>
              <w:rPr>
                <w:rFonts w:hint="eastAsia"/>
                <w:sz w:val="24"/>
                <w:szCs w:val="24"/>
              </w:rPr>
              <w:t>（3）药用辅料分类、功能与一般质量要求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trPr>
        <w:tc>
          <w:tcPr>
            <w:tcW w:w="969" w:type="dxa"/>
            <w:vMerge w:val="continue"/>
          </w:tcPr>
          <w:p>
            <w:pPr>
              <w:jc w:val="left"/>
              <w:rPr>
                <w:sz w:val="24"/>
                <w:szCs w:val="24"/>
              </w:rPr>
            </w:pPr>
          </w:p>
        </w:tc>
        <w:tc>
          <w:tcPr>
            <w:tcW w:w="1878" w:type="dxa"/>
            <w:vMerge w:val="continue"/>
            <w:vAlign w:val="center"/>
          </w:tcPr>
          <w:p>
            <w:pPr>
              <w:jc w:val="left"/>
              <w:rPr>
                <w:sz w:val="24"/>
                <w:szCs w:val="24"/>
              </w:rPr>
            </w:pPr>
          </w:p>
        </w:tc>
        <w:tc>
          <w:tcPr>
            <w:tcW w:w="2409" w:type="dxa"/>
            <w:vAlign w:val="center"/>
          </w:tcPr>
          <w:p>
            <w:pPr>
              <w:jc w:val="left"/>
              <w:rPr>
                <w:sz w:val="24"/>
                <w:szCs w:val="24"/>
              </w:rPr>
            </w:pPr>
            <w:r>
              <w:rPr>
                <w:rFonts w:hint="eastAsia"/>
                <w:sz w:val="24"/>
                <w:szCs w:val="24"/>
              </w:rPr>
              <w:t>2.药物稳定性及有效期</w:t>
            </w:r>
          </w:p>
        </w:tc>
        <w:tc>
          <w:tcPr>
            <w:tcW w:w="4395" w:type="dxa"/>
            <w:vAlign w:val="center"/>
          </w:tcPr>
          <w:p>
            <w:pPr>
              <w:jc w:val="left"/>
              <w:rPr>
                <w:sz w:val="24"/>
                <w:szCs w:val="24"/>
              </w:rPr>
            </w:pPr>
            <w:r>
              <w:rPr>
                <w:rFonts w:hint="eastAsia"/>
                <w:sz w:val="24"/>
                <w:szCs w:val="24"/>
              </w:rPr>
              <w:t>（1）药物制剂稳定性及其变化</w:t>
            </w:r>
          </w:p>
          <w:p>
            <w:pPr>
              <w:jc w:val="left"/>
              <w:rPr>
                <w:sz w:val="24"/>
                <w:szCs w:val="24"/>
              </w:rPr>
            </w:pPr>
            <w:r>
              <w:rPr>
                <w:rFonts w:hint="eastAsia"/>
                <w:sz w:val="24"/>
                <w:szCs w:val="24"/>
              </w:rPr>
              <w:t>（2）制剂稳定化影响因素与稳定化方法</w:t>
            </w:r>
          </w:p>
          <w:p>
            <w:pPr>
              <w:jc w:val="left"/>
              <w:rPr>
                <w:sz w:val="24"/>
                <w:szCs w:val="24"/>
              </w:rPr>
            </w:pPr>
            <w:r>
              <w:rPr>
                <w:rFonts w:hint="eastAsia"/>
                <w:sz w:val="24"/>
                <w:szCs w:val="24"/>
              </w:rPr>
              <w:t>（3）药物稳定性实验方法</w:t>
            </w:r>
          </w:p>
          <w:p>
            <w:pPr>
              <w:jc w:val="left"/>
              <w:rPr>
                <w:sz w:val="24"/>
                <w:szCs w:val="24"/>
              </w:rPr>
            </w:pPr>
            <w:r>
              <w:rPr>
                <w:rFonts w:hint="eastAsia"/>
                <w:sz w:val="24"/>
                <w:szCs w:val="24"/>
              </w:rPr>
              <w:t>（4）药品有效期和t</w:t>
            </w:r>
            <w:r>
              <w:rPr>
                <w:rFonts w:hint="eastAsia"/>
                <w:sz w:val="24"/>
                <w:szCs w:val="24"/>
                <w:vertAlign w:val="subscript"/>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969" w:type="dxa"/>
            <w:vMerge w:val="continue"/>
          </w:tcPr>
          <w:p>
            <w:pPr>
              <w:jc w:val="left"/>
              <w:rPr>
                <w:sz w:val="24"/>
                <w:szCs w:val="24"/>
              </w:rPr>
            </w:pPr>
          </w:p>
        </w:tc>
        <w:tc>
          <w:tcPr>
            <w:tcW w:w="1878" w:type="dxa"/>
            <w:vMerge w:val="continue"/>
            <w:vAlign w:val="center"/>
          </w:tcPr>
          <w:p>
            <w:pPr>
              <w:jc w:val="left"/>
              <w:rPr>
                <w:sz w:val="24"/>
                <w:szCs w:val="24"/>
              </w:rPr>
            </w:pPr>
          </w:p>
        </w:tc>
        <w:tc>
          <w:tcPr>
            <w:tcW w:w="2409" w:type="dxa"/>
            <w:vAlign w:val="center"/>
          </w:tcPr>
          <w:p>
            <w:pPr>
              <w:jc w:val="left"/>
              <w:rPr>
                <w:sz w:val="24"/>
                <w:szCs w:val="24"/>
              </w:rPr>
            </w:pPr>
            <w:r>
              <w:rPr>
                <w:rFonts w:hint="eastAsia"/>
                <w:sz w:val="24"/>
                <w:szCs w:val="24"/>
              </w:rPr>
              <w:t>3.药物制剂配伍变化和相互作用</w:t>
            </w:r>
          </w:p>
        </w:tc>
        <w:tc>
          <w:tcPr>
            <w:tcW w:w="4395" w:type="dxa"/>
            <w:vAlign w:val="center"/>
          </w:tcPr>
          <w:p>
            <w:pPr>
              <w:jc w:val="left"/>
              <w:rPr>
                <w:sz w:val="24"/>
                <w:szCs w:val="24"/>
              </w:rPr>
            </w:pPr>
            <w:r>
              <w:rPr>
                <w:rFonts w:hint="eastAsia"/>
                <w:sz w:val="24"/>
                <w:szCs w:val="24"/>
              </w:rPr>
              <w:t>（1）配伍使用与配伍变化</w:t>
            </w:r>
          </w:p>
          <w:p>
            <w:pPr>
              <w:jc w:val="left"/>
              <w:rPr>
                <w:sz w:val="24"/>
                <w:szCs w:val="24"/>
              </w:rPr>
            </w:pPr>
            <w:r>
              <w:rPr>
                <w:rFonts w:hint="eastAsia"/>
                <w:sz w:val="24"/>
                <w:szCs w:val="24"/>
              </w:rPr>
              <w:t>（2）配伍禁忌及其类型</w:t>
            </w:r>
          </w:p>
          <w:p>
            <w:pPr>
              <w:jc w:val="left"/>
              <w:rPr>
                <w:sz w:val="24"/>
                <w:szCs w:val="24"/>
              </w:rPr>
            </w:pPr>
            <w:r>
              <w:rPr>
                <w:rFonts w:hint="eastAsia"/>
                <w:sz w:val="24"/>
                <w:szCs w:val="24"/>
              </w:rPr>
              <w:t>（3）注射液的配伍变化</w:t>
            </w:r>
          </w:p>
          <w:p>
            <w:pPr>
              <w:jc w:val="left"/>
              <w:rPr>
                <w:sz w:val="24"/>
                <w:szCs w:val="24"/>
              </w:rPr>
            </w:pPr>
            <w:r>
              <w:rPr>
                <w:rFonts w:hint="eastAsia"/>
                <w:sz w:val="24"/>
                <w:szCs w:val="24"/>
              </w:rPr>
              <w:t>（4）配伍禁忌的预防与处理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Merge w:val="continue"/>
            <w:vAlign w:val="center"/>
          </w:tcPr>
          <w:p>
            <w:pPr>
              <w:jc w:val="left"/>
              <w:rPr>
                <w:sz w:val="24"/>
                <w:szCs w:val="24"/>
              </w:rPr>
            </w:pPr>
          </w:p>
        </w:tc>
        <w:tc>
          <w:tcPr>
            <w:tcW w:w="2409" w:type="dxa"/>
            <w:vAlign w:val="center"/>
          </w:tcPr>
          <w:p>
            <w:pPr>
              <w:jc w:val="left"/>
              <w:rPr>
                <w:sz w:val="24"/>
                <w:szCs w:val="24"/>
              </w:rPr>
            </w:pPr>
            <w:r>
              <w:rPr>
                <w:rFonts w:hint="eastAsia"/>
                <w:sz w:val="24"/>
                <w:szCs w:val="24"/>
              </w:rPr>
              <w:t>4.药品包装与贮存</w:t>
            </w:r>
          </w:p>
        </w:tc>
        <w:tc>
          <w:tcPr>
            <w:tcW w:w="4395" w:type="dxa"/>
            <w:vAlign w:val="center"/>
          </w:tcPr>
          <w:p>
            <w:pPr>
              <w:jc w:val="left"/>
              <w:rPr>
                <w:sz w:val="24"/>
                <w:szCs w:val="24"/>
              </w:rPr>
            </w:pPr>
            <w:r>
              <w:rPr>
                <w:rFonts w:hint="eastAsia"/>
                <w:sz w:val="24"/>
                <w:szCs w:val="24"/>
              </w:rPr>
              <w:t>（1）药品包装及其作用</w:t>
            </w:r>
          </w:p>
          <w:p>
            <w:pPr>
              <w:jc w:val="left"/>
              <w:rPr>
                <w:sz w:val="24"/>
                <w:szCs w:val="24"/>
              </w:rPr>
            </w:pPr>
            <w:r>
              <w:rPr>
                <w:rFonts w:hint="eastAsia"/>
                <w:sz w:val="24"/>
                <w:szCs w:val="24"/>
              </w:rPr>
              <w:t>（2）常用包装材料的种类和质量要求</w:t>
            </w:r>
          </w:p>
          <w:p>
            <w:pPr>
              <w:jc w:val="left"/>
              <w:rPr>
                <w:sz w:val="24"/>
                <w:szCs w:val="24"/>
              </w:rPr>
            </w:pPr>
            <w:r>
              <w:rPr>
                <w:rFonts w:hint="eastAsia"/>
                <w:sz w:val="24"/>
                <w:szCs w:val="24"/>
              </w:rPr>
              <w:t>（3）药品储存和养护的基本要求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Align w:val="center"/>
          </w:tcPr>
          <w:p>
            <w:pPr>
              <w:jc w:val="left"/>
              <w:rPr>
                <w:sz w:val="24"/>
                <w:szCs w:val="24"/>
              </w:rPr>
            </w:pPr>
            <w:r>
              <w:rPr>
                <w:rFonts w:hint="eastAsia"/>
                <w:sz w:val="24"/>
                <w:szCs w:val="24"/>
              </w:rPr>
              <w:t>（三）药学专业知识</w:t>
            </w:r>
          </w:p>
        </w:tc>
        <w:tc>
          <w:tcPr>
            <w:tcW w:w="2409" w:type="dxa"/>
            <w:vAlign w:val="center"/>
          </w:tcPr>
          <w:p>
            <w:pPr>
              <w:jc w:val="left"/>
              <w:rPr>
                <w:sz w:val="24"/>
                <w:szCs w:val="24"/>
              </w:rPr>
            </w:pPr>
            <w:r>
              <w:rPr>
                <w:rFonts w:hint="eastAsia"/>
                <w:sz w:val="24"/>
                <w:szCs w:val="24"/>
              </w:rPr>
              <w:t>药学分支学科及知识</w:t>
            </w:r>
          </w:p>
        </w:tc>
        <w:tc>
          <w:tcPr>
            <w:tcW w:w="4395" w:type="dxa"/>
            <w:vAlign w:val="center"/>
          </w:tcPr>
          <w:p>
            <w:pPr>
              <w:jc w:val="left"/>
              <w:rPr>
                <w:sz w:val="24"/>
                <w:szCs w:val="24"/>
              </w:rPr>
            </w:pPr>
            <w:r>
              <w:rPr>
                <w:rFonts w:hint="eastAsia"/>
                <w:sz w:val="24"/>
                <w:szCs w:val="24"/>
              </w:rPr>
              <w:t>（1）药学专业分支学科（药物化学、药剂学、药理学、药物分析学等）和研究内容</w:t>
            </w:r>
          </w:p>
          <w:p>
            <w:pPr>
              <w:jc w:val="left"/>
              <w:rPr>
                <w:sz w:val="24"/>
                <w:szCs w:val="24"/>
              </w:rPr>
            </w:pPr>
            <w:r>
              <w:rPr>
                <w:rFonts w:hint="eastAsia"/>
                <w:sz w:val="24"/>
                <w:szCs w:val="24"/>
              </w:rPr>
              <w:t>（2）药学专业知识与执业药师专业知识结构的关系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69" w:type="dxa"/>
            <w:vAlign w:val="center"/>
          </w:tcPr>
          <w:p>
            <w:pPr>
              <w:jc w:val="left"/>
              <w:rPr>
                <w:b/>
                <w:sz w:val="24"/>
                <w:szCs w:val="24"/>
              </w:rPr>
            </w:pPr>
            <w:r>
              <w:rPr>
                <w:rFonts w:hint="eastAsia"/>
                <w:b/>
                <w:sz w:val="24"/>
                <w:szCs w:val="24"/>
              </w:rPr>
              <w:t>大单元</w:t>
            </w:r>
          </w:p>
        </w:tc>
        <w:tc>
          <w:tcPr>
            <w:tcW w:w="1878" w:type="dxa"/>
            <w:vAlign w:val="center"/>
          </w:tcPr>
          <w:p>
            <w:pPr>
              <w:jc w:val="left"/>
              <w:rPr>
                <w:b/>
                <w:sz w:val="24"/>
                <w:szCs w:val="24"/>
              </w:rPr>
            </w:pPr>
            <w:r>
              <w:rPr>
                <w:rFonts w:hint="eastAsia"/>
                <w:b/>
                <w:sz w:val="24"/>
                <w:szCs w:val="24"/>
              </w:rPr>
              <w:t>小单元</w:t>
            </w:r>
          </w:p>
        </w:tc>
        <w:tc>
          <w:tcPr>
            <w:tcW w:w="2409" w:type="dxa"/>
            <w:vAlign w:val="center"/>
          </w:tcPr>
          <w:p>
            <w:pPr>
              <w:jc w:val="left"/>
              <w:rPr>
                <w:b/>
                <w:sz w:val="24"/>
                <w:szCs w:val="24"/>
              </w:rPr>
            </w:pPr>
            <w:r>
              <w:rPr>
                <w:rFonts w:hint="eastAsia"/>
                <w:b/>
                <w:sz w:val="24"/>
                <w:szCs w:val="24"/>
              </w:rPr>
              <w:t>细目</w:t>
            </w:r>
          </w:p>
        </w:tc>
        <w:tc>
          <w:tcPr>
            <w:tcW w:w="4395" w:type="dxa"/>
            <w:vAlign w:val="center"/>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69" w:type="dxa"/>
            <w:vMerge w:val="restart"/>
            <w:vAlign w:val="center"/>
          </w:tcPr>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sz w:val="24"/>
                <w:szCs w:val="24"/>
              </w:rPr>
            </w:pPr>
            <w:r>
              <w:rPr>
                <w:rFonts w:hint="eastAsia"/>
                <w:sz w:val="24"/>
                <w:szCs w:val="24"/>
              </w:rPr>
              <w:t>二</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的</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与</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作</w:t>
            </w:r>
          </w:p>
          <w:p>
            <w:pPr>
              <w:jc w:val="left"/>
              <w:rPr>
                <w:sz w:val="24"/>
                <w:szCs w:val="24"/>
              </w:rPr>
            </w:pPr>
            <w:r>
              <w:rPr>
                <w:rFonts w:hint="eastAsia"/>
                <w:sz w:val="24"/>
                <w:szCs w:val="24"/>
              </w:rPr>
              <w:t>用</w:t>
            </w:r>
          </w:p>
        </w:tc>
        <w:tc>
          <w:tcPr>
            <w:tcW w:w="1878" w:type="dxa"/>
            <w:vMerge w:val="restart"/>
            <w:vAlign w:val="center"/>
          </w:tcPr>
          <w:p>
            <w:pPr>
              <w:jc w:val="left"/>
              <w:rPr>
                <w:sz w:val="24"/>
                <w:szCs w:val="24"/>
              </w:rPr>
            </w:pPr>
            <w:r>
              <w:rPr>
                <w:rFonts w:hint="eastAsia"/>
                <w:sz w:val="24"/>
                <w:szCs w:val="24"/>
              </w:rPr>
              <w:t>（一）药物理化性质与药物活性</w:t>
            </w:r>
          </w:p>
        </w:tc>
        <w:tc>
          <w:tcPr>
            <w:tcW w:w="2409" w:type="dxa"/>
            <w:vAlign w:val="center"/>
          </w:tcPr>
          <w:p>
            <w:pPr>
              <w:jc w:val="left"/>
              <w:rPr>
                <w:sz w:val="24"/>
                <w:szCs w:val="24"/>
              </w:rPr>
            </w:pPr>
            <w:r>
              <w:rPr>
                <w:rFonts w:hint="eastAsia"/>
                <w:sz w:val="24"/>
                <w:szCs w:val="24"/>
              </w:rPr>
              <w:t>1.药物的溶解度、分配系数和渗透性对药效的影响</w:t>
            </w:r>
          </w:p>
        </w:tc>
        <w:tc>
          <w:tcPr>
            <w:tcW w:w="4395" w:type="dxa"/>
            <w:vAlign w:val="center"/>
          </w:tcPr>
          <w:p>
            <w:pPr>
              <w:jc w:val="left"/>
              <w:rPr>
                <w:sz w:val="24"/>
                <w:szCs w:val="24"/>
              </w:rPr>
            </w:pPr>
            <w:r>
              <w:rPr>
                <w:rFonts w:hint="eastAsia"/>
                <w:sz w:val="24"/>
                <w:szCs w:val="24"/>
              </w:rPr>
              <w:t>（1）药物的脂水分配系数及其影响因素</w:t>
            </w:r>
          </w:p>
          <w:p>
            <w:pPr>
              <w:jc w:val="left"/>
              <w:rPr>
                <w:sz w:val="24"/>
                <w:szCs w:val="24"/>
              </w:rPr>
            </w:pPr>
            <w:r>
              <w:rPr>
                <w:rFonts w:hint="eastAsia"/>
                <w:sz w:val="24"/>
                <w:szCs w:val="24"/>
              </w:rPr>
              <w:t>（2）药物溶解性、渗透性及生物药剂学分类</w:t>
            </w:r>
          </w:p>
          <w:p>
            <w:pPr>
              <w:jc w:val="left"/>
              <w:rPr>
                <w:sz w:val="24"/>
                <w:szCs w:val="24"/>
              </w:rPr>
            </w:pPr>
            <w:r>
              <w:rPr>
                <w:rFonts w:hint="eastAsia"/>
                <w:sz w:val="24"/>
                <w:szCs w:val="24"/>
              </w:rPr>
              <w:t>（3）药物活性与药物的脂水分配系数关系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Merge w:val="continue"/>
          </w:tcPr>
          <w:p>
            <w:pPr>
              <w:jc w:val="left"/>
              <w:rPr>
                <w:sz w:val="24"/>
                <w:szCs w:val="24"/>
              </w:rPr>
            </w:pPr>
          </w:p>
        </w:tc>
        <w:tc>
          <w:tcPr>
            <w:tcW w:w="2409" w:type="dxa"/>
            <w:vAlign w:val="center"/>
          </w:tcPr>
          <w:p>
            <w:pPr>
              <w:jc w:val="left"/>
              <w:rPr>
                <w:sz w:val="24"/>
                <w:szCs w:val="24"/>
              </w:rPr>
            </w:pPr>
            <w:r>
              <w:rPr>
                <w:rFonts w:hint="eastAsia"/>
                <w:sz w:val="24"/>
                <w:szCs w:val="24"/>
              </w:rPr>
              <w:t>1.药物的酸碱性、解离度、pK</w:t>
            </w:r>
            <w:r>
              <w:rPr>
                <w:rFonts w:hint="eastAsia"/>
                <w:sz w:val="24"/>
                <w:szCs w:val="24"/>
                <w:vertAlign w:val="subscript"/>
              </w:rPr>
              <w:t>a</w:t>
            </w:r>
            <w:r>
              <w:rPr>
                <w:rFonts w:hint="eastAsia"/>
                <w:sz w:val="24"/>
                <w:szCs w:val="24"/>
              </w:rPr>
              <w:t>对药效的影响</w:t>
            </w:r>
          </w:p>
        </w:tc>
        <w:tc>
          <w:tcPr>
            <w:tcW w:w="4395" w:type="dxa"/>
            <w:vAlign w:val="center"/>
          </w:tcPr>
          <w:p>
            <w:pPr>
              <w:jc w:val="left"/>
              <w:rPr>
                <w:sz w:val="24"/>
                <w:szCs w:val="24"/>
              </w:rPr>
            </w:pPr>
            <w:r>
              <w:rPr>
                <w:rFonts w:hint="eastAsia"/>
                <w:sz w:val="24"/>
                <w:szCs w:val="24"/>
              </w:rPr>
              <w:t>（1）药物解离常数（pK</w:t>
            </w:r>
            <w:r>
              <w:rPr>
                <w:rFonts w:hint="eastAsia"/>
                <w:sz w:val="24"/>
                <w:szCs w:val="24"/>
                <w:vertAlign w:val="subscript"/>
              </w:rPr>
              <w:t>a</w:t>
            </w:r>
            <w:r>
              <w:rPr>
                <w:rFonts w:hint="eastAsia"/>
                <w:sz w:val="24"/>
                <w:szCs w:val="24"/>
              </w:rPr>
              <w:t>）、体液介质pH与药物在胃和肠道中的吸收关系</w:t>
            </w:r>
          </w:p>
          <w:p>
            <w:pPr>
              <w:jc w:val="left"/>
              <w:rPr>
                <w:sz w:val="24"/>
                <w:szCs w:val="24"/>
              </w:rPr>
            </w:pPr>
            <w:r>
              <w:rPr>
                <w:rFonts w:hint="eastAsia"/>
                <w:sz w:val="24"/>
                <w:szCs w:val="24"/>
              </w:rPr>
              <w:t>（2）药物的酸碱性、解离度与中枢作用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9" w:type="dxa"/>
            <w:vMerge w:val="continue"/>
          </w:tcPr>
          <w:p>
            <w:pPr>
              <w:jc w:val="left"/>
              <w:rPr>
                <w:sz w:val="24"/>
                <w:szCs w:val="24"/>
              </w:rPr>
            </w:pPr>
          </w:p>
        </w:tc>
        <w:tc>
          <w:tcPr>
            <w:tcW w:w="1878" w:type="dxa"/>
            <w:vMerge w:val="restart"/>
            <w:vAlign w:val="center"/>
          </w:tcPr>
          <w:p>
            <w:pPr>
              <w:jc w:val="left"/>
              <w:rPr>
                <w:sz w:val="24"/>
                <w:szCs w:val="24"/>
              </w:rPr>
            </w:pPr>
            <w:r>
              <w:rPr>
                <w:rFonts w:hint="eastAsia"/>
                <w:sz w:val="24"/>
                <w:szCs w:val="24"/>
              </w:rPr>
              <w:t>（二）药物结构与药物活性</w:t>
            </w:r>
          </w:p>
        </w:tc>
        <w:tc>
          <w:tcPr>
            <w:tcW w:w="2409" w:type="dxa"/>
            <w:vAlign w:val="center"/>
          </w:tcPr>
          <w:p>
            <w:pPr>
              <w:jc w:val="left"/>
              <w:rPr>
                <w:sz w:val="24"/>
                <w:szCs w:val="24"/>
              </w:rPr>
            </w:pPr>
            <w:r>
              <w:rPr>
                <w:rFonts w:hint="eastAsia"/>
                <w:sz w:val="24"/>
                <w:szCs w:val="24"/>
              </w:rPr>
              <w:t>1.药物结构与官能团</w:t>
            </w:r>
          </w:p>
        </w:tc>
        <w:tc>
          <w:tcPr>
            <w:tcW w:w="4395" w:type="dxa"/>
            <w:vAlign w:val="center"/>
          </w:tcPr>
          <w:p>
            <w:pPr>
              <w:jc w:val="left"/>
              <w:rPr>
                <w:sz w:val="24"/>
                <w:szCs w:val="24"/>
              </w:rPr>
            </w:pPr>
            <w:r>
              <w:rPr>
                <w:rFonts w:hint="eastAsia"/>
                <w:sz w:val="24"/>
                <w:szCs w:val="24"/>
              </w:rPr>
              <w:t>（1）化学药物的主要结构骨架与典型官能团</w:t>
            </w:r>
          </w:p>
          <w:p>
            <w:pPr>
              <w:jc w:val="left"/>
              <w:rPr>
                <w:sz w:val="24"/>
                <w:szCs w:val="24"/>
              </w:rPr>
            </w:pPr>
            <w:r>
              <w:rPr>
                <w:rFonts w:hint="eastAsia"/>
                <w:sz w:val="24"/>
                <w:szCs w:val="24"/>
              </w:rPr>
              <w:t>（2）药物的母核结构和必需结构（药效团）</w:t>
            </w:r>
          </w:p>
          <w:p>
            <w:pPr>
              <w:jc w:val="left"/>
              <w:rPr>
                <w:sz w:val="24"/>
                <w:szCs w:val="24"/>
              </w:rPr>
            </w:pPr>
            <w:r>
              <w:rPr>
                <w:rFonts w:hint="eastAsia"/>
                <w:sz w:val="24"/>
                <w:szCs w:val="24"/>
              </w:rPr>
              <w:t>（3）药物的典型官能团对生物活性的影响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Merge w:val="continue"/>
          </w:tcPr>
          <w:p>
            <w:pPr>
              <w:jc w:val="left"/>
              <w:rPr>
                <w:sz w:val="24"/>
                <w:szCs w:val="24"/>
              </w:rPr>
            </w:pPr>
          </w:p>
        </w:tc>
        <w:tc>
          <w:tcPr>
            <w:tcW w:w="2409" w:type="dxa"/>
            <w:vAlign w:val="center"/>
          </w:tcPr>
          <w:p>
            <w:pPr>
              <w:jc w:val="left"/>
              <w:rPr>
                <w:sz w:val="24"/>
                <w:szCs w:val="24"/>
              </w:rPr>
            </w:pPr>
            <w:r>
              <w:rPr>
                <w:rFonts w:hint="eastAsia"/>
                <w:sz w:val="24"/>
                <w:szCs w:val="24"/>
              </w:rPr>
              <w:t>2.药物化学结构与生物活性</w:t>
            </w:r>
          </w:p>
        </w:tc>
        <w:tc>
          <w:tcPr>
            <w:tcW w:w="4395" w:type="dxa"/>
          </w:tcPr>
          <w:p>
            <w:pPr>
              <w:jc w:val="left"/>
              <w:rPr>
                <w:sz w:val="24"/>
                <w:szCs w:val="24"/>
              </w:rPr>
            </w:pPr>
            <w:r>
              <w:rPr>
                <w:rFonts w:hint="eastAsia"/>
                <w:sz w:val="24"/>
                <w:szCs w:val="24"/>
              </w:rPr>
              <w:t>（1）药物化学结构对药物转运、转运体的影响</w:t>
            </w:r>
          </w:p>
          <w:p>
            <w:pPr>
              <w:jc w:val="left"/>
              <w:rPr>
                <w:sz w:val="24"/>
                <w:szCs w:val="24"/>
              </w:rPr>
            </w:pPr>
            <w:r>
              <w:rPr>
                <w:rFonts w:hint="eastAsia"/>
                <w:sz w:val="24"/>
                <w:szCs w:val="24"/>
              </w:rPr>
              <w:t>（2）药物化学结构对药物不良反应的影响</w:t>
            </w:r>
          </w:p>
          <w:p>
            <w:pPr>
              <w:jc w:val="left"/>
              <w:rPr>
                <w:sz w:val="24"/>
                <w:szCs w:val="24"/>
              </w:rPr>
            </w:pPr>
            <w:r>
              <w:rPr>
                <w:rFonts w:hint="eastAsia"/>
                <w:sz w:val="24"/>
                <w:szCs w:val="24"/>
              </w:rPr>
              <w:t>（3）药物与作用靶标结合的化学本质</w:t>
            </w:r>
          </w:p>
          <w:p>
            <w:pPr>
              <w:jc w:val="left"/>
              <w:rPr>
                <w:sz w:val="24"/>
                <w:szCs w:val="24"/>
              </w:rPr>
            </w:pPr>
            <w:r>
              <w:rPr>
                <w:rFonts w:hint="eastAsia"/>
                <w:sz w:val="24"/>
                <w:szCs w:val="24"/>
              </w:rPr>
              <w:t>（4）共价键键合和非共价键键合类型</w:t>
            </w:r>
          </w:p>
          <w:p>
            <w:pPr>
              <w:jc w:val="left"/>
              <w:rPr>
                <w:sz w:val="24"/>
                <w:szCs w:val="24"/>
              </w:rPr>
            </w:pPr>
            <w:r>
              <w:rPr>
                <w:rFonts w:hint="eastAsia"/>
                <w:sz w:val="24"/>
                <w:szCs w:val="24"/>
              </w:rPr>
              <w:t>（5）药物的手性特征及其对药物作用的影响</w:t>
            </w:r>
          </w:p>
          <w:p>
            <w:pPr>
              <w:jc w:val="left"/>
              <w:rPr>
                <w:sz w:val="24"/>
                <w:szCs w:val="24"/>
              </w:rPr>
            </w:pPr>
            <w:r>
              <w:rPr>
                <w:rFonts w:hint="eastAsia"/>
                <w:sz w:val="24"/>
                <w:szCs w:val="24"/>
              </w:rPr>
              <w:t>（6）对映体、异构体之间生物活性的变化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4" w:hRule="atLeast"/>
        </w:trPr>
        <w:tc>
          <w:tcPr>
            <w:tcW w:w="969" w:type="dxa"/>
            <w:vMerge w:val="continue"/>
          </w:tcPr>
          <w:p>
            <w:pPr>
              <w:jc w:val="left"/>
              <w:rPr>
                <w:sz w:val="24"/>
                <w:szCs w:val="24"/>
              </w:rPr>
            </w:pPr>
          </w:p>
        </w:tc>
        <w:tc>
          <w:tcPr>
            <w:tcW w:w="1878" w:type="dxa"/>
            <w:vMerge w:val="restart"/>
            <w:vAlign w:val="center"/>
          </w:tcPr>
          <w:p>
            <w:pPr>
              <w:jc w:val="left"/>
              <w:rPr>
                <w:sz w:val="24"/>
                <w:szCs w:val="24"/>
              </w:rPr>
            </w:pPr>
            <w:r>
              <w:rPr>
                <w:rFonts w:hint="eastAsia"/>
                <w:sz w:val="24"/>
                <w:szCs w:val="24"/>
              </w:rPr>
              <w:t>（三）药物结构与药物代谢</w:t>
            </w:r>
          </w:p>
        </w:tc>
        <w:tc>
          <w:tcPr>
            <w:tcW w:w="2409" w:type="dxa"/>
            <w:vAlign w:val="center"/>
          </w:tcPr>
          <w:p>
            <w:pPr>
              <w:jc w:val="left"/>
              <w:rPr>
                <w:sz w:val="24"/>
                <w:szCs w:val="24"/>
              </w:rPr>
            </w:pPr>
            <w:r>
              <w:rPr>
                <w:rFonts w:hint="eastAsia"/>
                <w:sz w:val="24"/>
                <w:szCs w:val="24"/>
              </w:rPr>
              <w:t>1.药物结构与第I相生物转化的规律</w:t>
            </w:r>
          </w:p>
        </w:tc>
        <w:tc>
          <w:tcPr>
            <w:tcW w:w="4395" w:type="dxa"/>
          </w:tcPr>
          <w:p>
            <w:pPr>
              <w:jc w:val="left"/>
              <w:rPr>
                <w:sz w:val="24"/>
                <w:szCs w:val="24"/>
              </w:rPr>
            </w:pPr>
            <w:r>
              <w:rPr>
                <w:rFonts w:hint="eastAsia"/>
                <w:sz w:val="24"/>
                <w:szCs w:val="24"/>
              </w:rPr>
              <w:t>（1）含芳环、烯烃、炔烃类、饱和烃类药物第I相生物转化的规律</w:t>
            </w:r>
          </w:p>
          <w:p>
            <w:pPr>
              <w:jc w:val="left"/>
              <w:rPr>
                <w:sz w:val="24"/>
                <w:szCs w:val="24"/>
              </w:rPr>
            </w:pPr>
            <w:r>
              <w:rPr>
                <w:rFonts w:hint="eastAsia"/>
                <w:sz w:val="24"/>
                <w:szCs w:val="24"/>
              </w:rPr>
              <w:t>（2）含卤素的药物第I相生物转化的规律</w:t>
            </w:r>
          </w:p>
          <w:p>
            <w:pPr>
              <w:jc w:val="left"/>
              <w:rPr>
                <w:sz w:val="24"/>
                <w:szCs w:val="24"/>
              </w:rPr>
            </w:pPr>
            <w:r>
              <w:rPr>
                <w:rFonts w:hint="eastAsia"/>
                <w:sz w:val="24"/>
                <w:szCs w:val="24"/>
              </w:rPr>
              <w:t>（3）含氮原子（胺类、含硝基）药物第I相生物转化的规律</w:t>
            </w:r>
          </w:p>
          <w:p>
            <w:pPr>
              <w:jc w:val="left"/>
              <w:rPr>
                <w:sz w:val="24"/>
                <w:szCs w:val="24"/>
              </w:rPr>
            </w:pPr>
            <w:r>
              <w:rPr>
                <w:rFonts w:hint="eastAsia"/>
                <w:sz w:val="24"/>
                <w:szCs w:val="24"/>
              </w:rPr>
              <w:t>（4）含氧原子（醚类、醇类和羧酸类、酮类）药物第I相生物转化的规律</w:t>
            </w:r>
          </w:p>
          <w:p>
            <w:pPr>
              <w:jc w:val="left"/>
              <w:rPr>
                <w:sz w:val="24"/>
                <w:szCs w:val="24"/>
              </w:rPr>
            </w:pPr>
            <w:r>
              <w:rPr>
                <w:rFonts w:hint="eastAsia"/>
                <w:sz w:val="24"/>
                <w:szCs w:val="24"/>
              </w:rPr>
              <w:t>（5）含硫原子的硫醚S-脱烷基、硫醚S-氧化反应、硫羰基化合物的氧化脱硫代谢、亚砜类药物代谢的规律</w:t>
            </w:r>
          </w:p>
          <w:p>
            <w:pPr>
              <w:jc w:val="left"/>
              <w:rPr>
                <w:sz w:val="24"/>
                <w:szCs w:val="24"/>
              </w:rPr>
            </w:pPr>
            <w:r>
              <w:rPr>
                <w:rFonts w:hint="eastAsia"/>
                <w:sz w:val="24"/>
                <w:szCs w:val="24"/>
              </w:rPr>
              <w:t>（6）酯和酰胺类药物第I相生物转化的规律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vMerge w:val="continue"/>
          </w:tcPr>
          <w:p>
            <w:pPr>
              <w:jc w:val="left"/>
              <w:rPr>
                <w:sz w:val="24"/>
                <w:szCs w:val="24"/>
              </w:rPr>
            </w:pPr>
          </w:p>
        </w:tc>
        <w:tc>
          <w:tcPr>
            <w:tcW w:w="1878" w:type="dxa"/>
            <w:vMerge w:val="continue"/>
            <w:vAlign w:val="center"/>
          </w:tcPr>
          <w:p>
            <w:pPr>
              <w:jc w:val="left"/>
              <w:rPr>
                <w:sz w:val="24"/>
                <w:szCs w:val="24"/>
              </w:rPr>
            </w:pPr>
          </w:p>
        </w:tc>
        <w:tc>
          <w:tcPr>
            <w:tcW w:w="2409" w:type="dxa"/>
            <w:vAlign w:val="center"/>
          </w:tcPr>
          <w:p>
            <w:pPr>
              <w:jc w:val="left"/>
              <w:rPr>
                <w:sz w:val="24"/>
                <w:szCs w:val="24"/>
              </w:rPr>
            </w:pPr>
            <w:r>
              <w:rPr>
                <w:rFonts w:hint="eastAsia"/>
                <w:sz w:val="24"/>
                <w:szCs w:val="24"/>
              </w:rPr>
              <w:t>2.药物结构与第Ⅱ相生物转化的规律</w:t>
            </w:r>
          </w:p>
        </w:tc>
        <w:tc>
          <w:tcPr>
            <w:tcW w:w="4395" w:type="dxa"/>
          </w:tcPr>
          <w:p>
            <w:pPr>
              <w:jc w:val="left"/>
              <w:rPr>
                <w:sz w:val="24"/>
                <w:szCs w:val="24"/>
              </w:rPr>
            </w:pPr>
            <w:r>
              <w:rPr>
                <w:rFonts w:hint="eastAsia"/>
                <w:sz w:val="24"/>
                <w:szCs w:val="24"/>
              </w:rPr>
              <w:t>（1）与葡萄糖醛酸的结合反应</w:t>
            </w:r>
          </w:p>
          <w:p>
            <w:pPr>
              <w:jc w:val="left"/>
              <w:rPr>
                <w:sz w:val="24"/>
                <w:szCs w:val="24"/>
              </w:rPr>
            </w:pPr>
            <w:r>
              <w:rPr>
                <w:rFonts w:hint="eastAsia"/>
                <w:sz w:val="24"/>
                <w:szCs w:val="24"/>
              </w:rPr>
              <w:t>（2）与硫酸的结合反应</w:t>
            </w:r>
          </w:p>
          <w:p>
            <w:pPr>
              <w:jc w:val="left"/>
              <w:rPr>
                <w:sz w:val="24"/>
                <w:szCs w:val="24"/>
              </w:rPr>
            </w:pPr>
            <w:r>
              <w:rPr>
                <w:rFonts w:hint="eastAsia"/>
                <w:sz w:val="24"/>
                <w:szCs w:val="24"/>
              </w:rPr>
              <w:t>（3）与氨基酸的结合反应</w:t>
            </w:r>
          </w:p>
          <w:p>
            <w:pPr>
              <w:jc w:val="left"/>
              <w:rPr>
                <w:sz w:val="24"/>
                <w:szCs w:val="24"/>
              </w:rPr>
            </w:pPr>
            <w:r>
              <w:rPr>
                <w:rFonts w:hint="eastAsia"/>
                <w:sz w:val="24"/>
                <w:szCs w:val="24"/>
              </w:rPr>
              <w:t>（4）与谷胱甘肽的结合反应</w:t>
            </w:r>
          </w:p>
          <w:p>
            <w:pPr>
              <w:jc w:val="left"/>
              <w:rPr>
                <w:sz w:val="24"/>
                <w:szCs w:val="24"/>
              </w:rPr>
            </w:pPr>
            <w:r>
              <w:rPr>
                <w:rFonts w:hint="eastAsia"/>
                <w:sz w:val="24"/>
                <w:szCs w:val="24"/>
              </w:rPr>
              <w:t>（5）乙酰化结合反应</w:t>
            </w:r>
          </w:p>
          <w:p>
            <w:pPr>
              <w:jc w:val="left"/>
              <w:rPr>
                <w:sz w:val="24"/>
                <w:szCs w:val="24"/>
              </w:rPr>
            </w:pPr>
            <w:r>
              <w:rPr>
                <w:rFonts w:hint="eastAsia"/>
                <w:sz w:val="24"/>
                <w:szCs w:val="24"/>
              </w:rPr>
              <w:t>（6）甲基化结合反应</w:t>
            </w:r>
          </w:p>
        </w:tc>
      </w:tr>
    </w:tbl>
    <w:p>
      <w:pPr>
        <w:jc w:val="left"/>
        <w:rPr>
          <w:sz w:val="24"/>
          <w:szCs w:val="24"/>
        </w:rPr>
      </w:pPr>
    </w:p>
    <w:p>
      <w:pPr>
        <w:jc w:val="left"/>
        <w:rPr>
          <w:sz w:val="24"/>
          <w:szCs w:val="24"/>
        </w:rPr>
      </w:pPr>
    </w:p>
    <w:tbl>
      <w:tblPr>
        <w:tblStyle w:val="7"/>
        <w:tblW w:w="965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857"/>
        <w:gridCol w:w="2371"/>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restart"/>
            <w:vAlign w:val="center"/>
          </w:tcPr>
          <w:p>
            <w:pPr>
              <w:jc w:val="left"/>
              <w:rPr>
                <w:rFonts w:hint="eastAsia"/>
                <w:sz w:val="24"/>
                <w:szCs w:val="24"/>
              </w:rPr>
            </w:pPr>
          </w:p>
          <w:p>
            <w:pPr>
              <w:jc w:val="left"/>
              <w:rPr>
                <w:sz w:val="24"/>
                <w:szCs w:val="24"/>
              </w:rPr>
            </w:pPr>
            <w:r>
              <w:rPr>
                <w:rFonts w:hint="eastAsia"/>
                <w:sz w:val="24"/>
                <w:szCs w:val="24"/>
              </w:rPr>
              <w:t>三</w:t>
            </w:r>
          </w:p>
          <w:p>
            <w:pPr>
              <w:jc w:val="left"/>
              <w:rPr>
                <w:sz w:val="24"/>
                <w:szCs w:val="24"/>
              </w:rPr>
            </w:pP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固</w:t>
            </w:r>
          </w:p>
          <w:p>
            <w:pPr>
              <w:jc w:val="left"/>
              <w:rPr>
                <w:sz w:val="24"/>
                <w:szCs w:val="24"/>
              </w:rPr>
            </w:pPr>
            <w:r>
              <w:rPr>
                <w:rFonts w:hint="eastAsia"/>
                <w:sz w:val="24"/>
                <w:szCs w:val="24"/>
              </w:rPr>
              <w:t>体</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w:t>
            </w:r>
          </w:p>
          <w:p>
            <w:pPr>
              <w:jc w:val="left"/>
              <w:rPr>
                <w:sz w:val="24"/>
                <w:szCs w:val="24"/>
              </w:rPr>
            </w:pPr>
            <w:r>
              <w:rPr>
                <w:rFonts w:hint="eastAsia"/>
                <w:sz w:val="24"/>
                <w:szCs w:val="24"/>
              </w:rPr>
              <w:t>液</w:t>
            </w:r>
          </w:p>
          <w:p>
            <w:pPr>
              <w:jc w:val="left"/>
              <w:rPr>
                <w:sz w:val="24"/>
                <w:szCs w:val="24"/>
              </w:rPr>
            </w:pPr>
            <w:r>
              <w:rPr>
                <w:rFonts w:hint="eastAsia"/>
                <w:sz w:val="24"/>
                <w:szCs w:val="24"/>
              </w:rPr>
              <w:t>体</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（一）固体制剂</w:t>
            </w:r>
          </w:p>
        </w:tc>
        <w:tc>
          <w:tcPr>
            <w:tcW w:w="2371" w:type="dxa"/>
            <w:vAlign w:val="center"/>
          </w:tcPr>
          <w:p>
            <w:pPr>
              <w:jc w:val="left"/>
              <w:rPr>
                <w:sz w:val="24"/>
                <w:szCs w:val="24"/>
              </w:rPr>
            </w:pPr>
            <w:r>
              <w:rPr>
                <w:rFonts w:hint="eastAsia"/>
                <w:sz w:val="24"/>
                <w:szCs w:val="24"/>
              </w:rPr>
              <w:t>1.固体制剂的分类和基本要求</w:t>
            </w:r>
          </w:p>
        </w:tc>
        <w:tc>
          <w:tcPr>
            <w:tcW w:w="4321" w:type="dxa"/>
            <w:vAlign w:val="center"/>
          </w:tcPr>
          <w:p>
            <w:pPr>
              <w:jc w:val="left"/>
              <w:rPr>
                <w:sz w:val="24"/>
                <w:szCs w:val="24"/>
              </w:rPr>
            </w:pPr>
            <w:r>
              <w:rPr>
                <w:rFonts w:hint="eastAsia"/>
                <w:sz w:val="24"/>
                <w:szCs w:val="24"/>
              </w:rPr>
              <w:t>分类、特点与一般质量要求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2.散剂与颗粒剂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8"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3.片剂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（2）片剂常用辅料与作用</w:t>
            </w:r>
          </w:p>
          <w:p>
            <w:pPr>
              <w:jc w:val="left"/>
              <w:rPr>
                <w:sz w:val="24"/>
                <w:szCs w:val="24"/>
              </w:rPr>
            </w:pPr>
            <w:r>
              <w:rPr>
                <w:rFonts w:hint="eastAsia"/>
                <w:sz w:val="24"/>
                <w:szCs w:val="24"/>
              </w:rPr>
              <w:t>（3）片剂常见问题及原因</w:t>
            </w:r>
          </w:p>
          <w:p>
            <w:pPr>
              <w:jc w:val="left"/>
              <w:rPr>
                <w:sz w:val="24"/>
                <w:szCs w:val="24"/>
              </w:rPr>
            </w:pPr>
            <w:r>
              <w:rPr>
                <w:rFonts w:hint="eastAsia"/>
                <w:sz w:val="24"/>
                <w:szCs w:val="24"/>
              </w:rPr>
              <w:t>（4）片剂包衣目的、种类</w:t>
            </w:r>
          </w:p>
          <w:p>
            <w:pPr>
              <w:jc w:val="left"/>
              <w:rPr>
                <w:sz w:val="24"/>
                <w:szCs w:val="24"/>
              </w:rPr>
            </w:pPr>
            <w:r>
              <w:rPr>
                <w:rFonts w:hint="eastAsia"/>
                <w:sz w:val="24"/>
                <w:szCs w:val="24"/>
              </w:rPr>
              <w:t>（5）常用包衣材料分类与作用</w:t>
            </w:r>
          </w:p>
          <w:p>
            <w:pPr>
              <w:jc w:val="left"/>
              <w:rPr>
                <w:sz w:val="24"/>
                <w:szCs w:val="24"/>
              </w:rPr>
            </w:pPr>
            <w:r>
              <w:rPr>
                <w:rFonts w:hint="eastAsia"/>
                <w:sz w:val="24"/>
                <w:szCs w:val="24"/>
              </w:rPr>
              <w:t>（6）临床应用与注意事项</w:t>
            </w:r>
          </w:p>
          <w:p>
            <w:pPr>
              <w:jc w:val="left"/>
              <w:rPr>
                <w:sz w:val="24"/>
                <w:szCs w:val="24"/>
              </w:rPr>
            </w:pPr>
            <w:r>
              <w:rPr>
                <w:rFonts w:hint="eastAsia"/>
                <w:sz w:val="24"/>
                <w:szCs w:val="24"/>
              </w:rPr>
              <w:t>（7）典型处方分析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4.胶囊剂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restart"/>
            <w:vAlign w:val="center"/>
          </w:tcPr>
          <w:p>
            <w:pPr>
              <w:jc w:val="left"/>
              <w:rPr>
                <w:sz w:val="24"/>
                <w:szCs w:val="24"/>
              </w:rPr>
            </w:pPr>
            <w:r>
              <w:rPr>
                <w:rFonts w:hint="eastAsia"/>
                <w:sz w:val="24"/>
                <w:szCs w:val="24"/>
              </w:rPr>
              <w:t>（二）液体制剂</w:t>
            </w:r>
          </w:p>
        </w:tc>
        <w:tc>
          <w:tcPr>
            <w:tcW w:w="2371" w:type="dxa"/>
            <w:vAlign w:val="center"/>
          </w:tcPr>
          <w:p>
            <w:pPr>
              <w:jc w:val="left"/>
              <w:rPr>
                <w:sz w:val="24"/>
                <w:szCs w:val="24"/>
              </w:rPr>
            </w:pPr>
            <w:r>
              <w:rPr>
                <w:rFonts w:hint="eastAsia"/>
                <w:sz w:val="24"/>
                <w:szCs w:val="24"/>
              </w:rPr>
              <w:t>1.液体制剂分类和基本要求</w:t>
            </w:r>
          </w:p>
        </w:tc>
        <w:tc>
          <w:tcPr>
            <w:tcW w:w="4321" w:type="dxa"/>
            <w:vAlign w:val="center"/>
          </w:tcPr>
          <w:p>
            <w:pPr>
              <w:jc w:val="left"/>
              <w:rPr>
                <w:sz w:val="24"/>
                <w:szCs w:val="24"/>
              </w:rPr>
            </w:pPr>
            <w:r>
              <w:rPr>
                <w:rFonts w:hint="eastAsia"/>
                <w:sz w:val="24"/>
                <w:szCs w:val="24"/>
              </w:rPr>
              <w:t>（1）分类、特点与一般质量要求</w:t>
            </w:r>
          </w:p>
          <w:p>
            <w:pPr>
              <w:jc w:val="left"/>
              <w:rPr>
                <w:sz w:val="24"/>
                <w:szCs w:val="24"/>
              </w:rPr>
            </w:pPr>
            <w:r>
              <w:rPr>
                <w:rFonts w:hint="eastAsia"/>
                <w:sz w:val="24"/>
                <w:szCs w:val="24"/>
              </w:rPr>
              <w:t>（2）包装与贮存的注意事项</w:t>
            </w:r>
          </w:p>
          <w:p>
            <w:pPr>
              <w:jc w:val="left"/>
              <w:rPr>
                <w:sz w:val="24"/>
                <w:szCs w:val="24"/>
              </w:rPr>
            </w:pPr>
            <w:r>
              <w:rPr>
                <w:rFonts w:hint="eastAsia"/>
                <w:sz w:val="24"/>
                <w:szCs w:val="24"/>
              </w:rPr>
              <w:t>（3）液体制剂常用溶剂和要求</w:t>
            </w:r>
          </w:p>
          <w:p>
            <w:pPr>
              <w:jc w:val="left"/>
              <w:rPr>
                <w:sz w:val="24"/>
                <w:szCs w:val="24"/>
              </w:rPr>
            </w:pPr>
            <w:r>
              <w:rPr>
                <w:rFonts w:hint="eastAsia"/>
                <w:sz w:val="24"/>
                <w:szCs w:val="24"/>
              </w:rPr>
              <w:t>（4）增溶剂、助溶剂、潜溶剂、防腐剂、矫味剂、着色剂及作用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2.表面活性剂</w:t>
            </w:r>
          </w:p>
        </w:tc>
        <w:tc>
          <w:tcPr>
            <w:tcW w:w="4321" w:type="dxa"/>
            <w:vAlign w:val="center"/>
          </w:tcPr>
          <w:p>
            <w:pPr>
              <w:jc w:val="left"/>
              <w:rPr>
                <w:sz w:val="24"/>
                <w:szCs w:val="24"/>
              </w:rPr>
            </w:pPr>
            <w:r>
              <w:rPr>
                <w:rFonts w:hint="eastAsia"/>
                <w:sz w:val="24"/>
                <w:szCs w:val="24"/>
              </w:rPr>
              <w:t>表面活性剂分类、特点、毒性与应用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3.低分子溶液剂</w:t>
            </w:r>
          </w:p>
        </w:tc>
        <w:tc>
          <w:tcPr>
            <w:tcW w:w="4321" w:type="dxa"/>
            <w:vAlign w:val="center"/>
          </w:tcPr>
          <w:p>
            <w:pPr>
              <w:jc w:val="left"/>
              <w:rPr>
                <w:sz w:val="24"/>
                <w:szCs w:val="24"/>
              </w:rPr>
            </w:pPr>
            <w:r>
              <w:rPr>
                <w:rFonts w:hint="eastAsia"/>
                <w:sz w:val="24"/>
                <w:szCs w:val="24"/>
              </w:rPr>
              <w:t>（1）溶液剂、芳香水剂、醑剂、甘油剂、糖浆剂的制剂特点与质量要求</w:t>
            </w:r>
          </w:p>
          <w:p>
            <w:pPr>
              <w:jc w:val="left"/>
              <w:rPr>
                <w:sz w:val="24"/>
                <w:szCs w:val="24"/>
              </w:rPr>
            </w:pPr>
            <w:r>
              <w:rPr>
                <w:rFonts w:hint="eastAsia"/>
                <w:sz w:val="24"/>
                <w:szCs w:val="24"/>
              </w:rPr>
              <w:t>（2）搽剂、涂剂、涂膜剂、洗剂、灌肠剂的制剂特点</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4.高分子溶液剂与溶胶剂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5.混悬剂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（2）常用稳定剂的性质、特点与应用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6.乳剂</w:t>
            </w:r>
          </w:p>
        </w:tc>
        <w:tc>
          <w:tcPr>
            <w:tcW w:w="4321" w:type="dxa"/>
            <w:vAlign w:val="center"/>
          </w:tcPr>
          <w:p>
            <w:pPr>
              <w:jc w:val="left"/>
              <w:rPr>
                <w:sz w:val="24"/>
                <w:szCs w:val="24"/>
              </w:rPr>
            </w:pPr>
            <w:r>
              <w:rPr>
                <w:rFonts w:hint="eastAsia"/>
                <w:sz w:val="24"/>
                <w:szCs w:val="24"/>
              </w:rPr>
              <w:t>（1）乳剂组成、分类、特点与质量要求</w:t>
            </w:r>
          </w:p>
          <w:p>
            <w:pPr>
              <w:jc w:val="left"/>
              <w:rPr>
                <w:sz w:val="24"/>
                <w:szCs w:val="24"/>
              </w:rPr>
            </w:pPr>
            <w:r>
              <w:rPr>
                <w:rFonts w:hint="eastAsia"/>
                <w:sz w:val="24"/>
                <w:szCs w:val="24"/>
              </w:rPr>
              <w:t>（2）乳化剂与乳剂稳定性</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restart"/>
            <w:vAlign w:val="center"/>
          </w:tcPr>
          <w:p>
            <w:pPr>
              <w:jc w:val="left"/>
              <w:rPr>
                <w:sz w:val="24"/>
                <w:szCs w:val="24"/>
              </w:rPr>
            </w:pPr>
            <w:r>
              <w:rPr>
                <w:rFonts w:hint="eastAsia"/>
                <w:sz w:val="24"/>
                <w:szCs w:val="24"/>
              </w:rPr>
              <w:t>四</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灭</w:t>
            </w:r>
          </w:p>
          <w:p>
            <w:pPr>
              <w:jc w:val="left"/>
              <w:rPr>
                <w:sz w:val="24"/>
                <w:szCs w:val="24"/>
              </w:rPr>
            </w:pPr>
            <w:r>
              <w:rPr>
                <w:rFonts w:hint="eastAsia"/>
                <w:sz w:val="24"/>
                <w:szCs w:val="24"/>
              </w:rPr>
              <w:t>菌</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和</w:t>
            </w:r>
          </w:p>
          <w:p>
            <w:pPr>
              <w:jc w:val="left"/>
              <w:rPr>
                <w:sz w:val="24"/>
                <w:szCs w:val="24"/>
              </w:rPr>
            </w:pPr>
            <w:r>
              <w:rPr>
                <w:rFonts w:hint="eastAsia"/>
                <w:sz w:val="24"/>
                <w:szCs w:val="24"/>
              </w:rPr>
              <w:t>其</w:t>
            </w:r>
          </w:p>
          <w:p>
            <w:pPr>
              <w:jc w:val="left"/>
              <w:rPr>
                <w:sz w:val="24"/>
                <w:szCs w:val="24"/>
              </w:rPr>
            </w:pPr>
            <w:r>
              <w:rPr>
                <w:rFonts w:hint="eastAsia"/>
                <w:sz w:val="24"/>
                <w:szCs w:val="24"/>
              </w:rPr>
              <w:t>他</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（一）灭菌制剂</w:t>
            </w:r>
          </w:p>
        </w:tc>
        <w:tc>
          <w:tcPr>
            <w:tcW w:w="2371" w:type="dxa"/>
            <w:vAlign w:val="center"/>
          </w:tcPr>
          <w:p>
            <w:pPr>
              <w:jc w:val="left"/>
              <w:rPr>
                <w:sz w:val="24"/>
                <w:szCs w:val="24"/>
              </w:rPr>
            </w:pPr>
            <w:r>
              <w:rPr>
                <w:rFonts w:hint="eastAsia"/>
                <w:sz w:val="24"/>
                <w:szCs w:val="24"/>
              </w:rPr>
              <w:t>1.灭菌制剂和无菌制剂的基本要求</w:t>
            </w:r>
          </w:p>
        </w:tc>
        <w:tc>
          <w:tcPr>
            <w:tcW w:w="4321" w:type="dxa"/>
            <w:vAlign w:val="center"/>
          </w:tcPr>
          <w:p>
            <w:pPr>
              <w:jc w:val="left"/>
              <w:rPr>
                <w:sz w:val="24"/>
                <w:szCs w:val="24"/>
              </w:rPr>
            </w:pPr>
            <w:r>
              <w:rPr>
                <w:rFonts w:hint="eastAsia"/>
                <w:sz w:val="24"/>
                <w:szCs w:val="24"/>
              </w:rPr>
              <w:t>灭菌与无菌制剂分类、特点与一般质量要求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2.注射剂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（2）注射剂常用溶剂的质量要求和特点</w:t>
            </w:r>
          </w:p>
          <w:p>
            <w:pPr>
              <w:jc w:val="left"/>
              <w:rPr>
                <w:sz w:val="24"/>
                <w:szCs w:val="24"/>
              </w:rPr>
            </w:pPr>
            <w:r>
              <w:rPr>
                <w:rFonts w:hint="eastAsia"/>
                <w:sz w:val="24"/>
                <w:szCs w:val="24"/>
              </w:rPr>
              <w:t>（3）注射剂常用附加剂的类型和作用</w:t>
            </w:r>
          </w:p>
          <w:p>
            <w:pPr>
              <w:jc w:val="left"/>
              <w:rPr>
                <w:sz w:val="24"/>
                <w:szCs w:val="24"/>
              </w:rPr>
            </w:pPr>
            <w:r>
              <w:rPr>
                <w:rFonts w:hint="eastAsia"/>
                <w:sz w:val="24"/>
                <w:szCs w:val="24"/>
              </w:rPr>
              <w:t>（4）热原的组成与性质、污染途径与除去方法</w:t>
            </w:r>
          </w:p>
          <w:p>
            <w:pPr>
              <w:jc w:val="left"/>
              <w:rPr>
                <w:sz w:val="24"/>
                <w:szCs w:val="24"/>
              </w:rPr>
            </w:pPr>
            <w:r>
              <w:rPr>
                <w:rFonts w:hint="eastAsia"/>
                <w:sz w:val="24"/>
                <w:szCs w:val="24"/>
              </w:rPr>
              <w:t>（5）溶解度和溶出速度影响因素</w:t>
            </w:r>
          </w:p>
          <w:p>
            <w:pPr>
              <w:jc w:val="left"/>
              <w:rPr>
                <w:sz w:val="24"/>
                <w:szCs w:val="24"/>
              </w:rPr>
            </w:pPr>
            <w:r>
              <w:rPr>
                <w:rFonts w:hint="eastAsia"/>
                <w:sz w:val="24"/>
                <w:szCs w:val="24"/>
              </w:rPr>
              <w:t>（6）增加溶解度和溶出速度的方法</w:t>
            </w:r>
          </w:p>
          <w:p>
            <w:pPr>
              <w:jc w:val="left"/>
              <w:rPr>
                <w:sz w:val="24"/>
                <w:szCs w:val="24"/>
              </w:rPr>
            </w:pPr>
            <w:r>
              <w:rPr>
                <w:rFonts w:hint="eastAsia"/>
                <w:sz w:val="24"/>
                <w:szCs w:val="24"/>
              </w:rPr>
              <w:t>（7）临床应用与注意事项</w:t>
            </w:r>
          </w:p>
          <w:p>
            <w:pPr>
              <w:jc w:val="left"/>
              <w:rPr>
                <w:sz w:val="24"/>
                <w:szCs w:val="24"/>
              </w:rPr>
            </w:pPr>
            <w:r>
              <w:rPr>
                <w:rFonts w:hint="eastAsia"/>
                <w:sz w:val="24"/>
                <w:szCs w:val="24"/>
              </w:rPr>
              <w:t>（8）典型处方分析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3.输液</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（2）输液主要存在的问题及解决方法</w:t>
            </w:r>
          </w:p>
          <w:p>
            <w:pPr>
              <w:jc w:val="left"/>
              <w:rPr>
                <w:sz w:val="24"/>
                <w:szCs w:val="24"/>
              </w:rPr>
            </w:pPr>
            <w:r>
              <w:rPr>
                <w:rFonts w:hint="eastAsia"/>
                <w:sz w:val="24"/>
                <w:szCs w:val="24"/>
              </w:rPr>
              <w:t>（3）输液临床应用、注意事项及典型处方分析</w:t>
            </w:r>
          </w:p>
          <w:p>
            <w:pPr>
              <w:jc w:val="left"/>
              <w:rPr>
                <w:rFonts w:hint="eastAsia"/>
                <w:sz w:val="24"/>
                <w:szCs w:val="24"/>
              </w:rPr>
            </w:pPr>
            <w:r>
              <w:rPr>
                <w:rFonts w:hint="eastAsia"/>
                <w:sz w:val="24"/>
                <w:szCs w:val="24"/>
              </w:rPr>
              <w:t>（4）营养输液的种类、作用与典型处方分析</w:t>
            </w:r>
          </w:p>
          <w:p>
            <w:pPr>
              <w:jc w:val="left"/>
              <w:rPr>
                <w:sz w:val="24"/>
                <w:szCs w:val="24"/>
              </w:rPr>
            </w:pPr>
            <w:r>
              <w:rPr>
                <w:rFonts w:hint="eastAsia"/>
                <w:sz w:val="24"/>
                <w:szCs w:val="24"/>
              </w:rPr>
              <w:t>（5）血浆代用液及典型处方分析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 .注射用无菌粉末</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（2）冻干制剂常见问题与产生原因</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5.眼用制剂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（2）眼用液体制剂附加剂的种类和作用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6.植入剂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7.冲洗剂</w:t>
            </w:r>
          </w:p>
        </w:tc>
        <w:tc>
          <w:tcPr>
            <w:tcW w:w="4321" w:type="dxa"/>
            <w:vAlign w:val="center"/>
          </w:tcPr>
          <w:p>
            <w:pPr>
              <w:jc w:val="left"/>
              <w:rPr>
                <w:sz w:val="24"/>
                <w:szCs w:val="24"/>
              </w:rPr>
            </w:pPr>
            <w:r>
              <w:rPr>
                <w:rFonts w:hint="eastAsia"/>
                <w:sz w:val="24"/>
                <w:szCs w:val="24"/>
              </w:rPr>
              <w:t>（1）特点与质量要求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8.烧伤及严重创伤用外用制剂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Align w:val="center"/>
          </w:tcPr>
          <w:p>
            <w:pPr>
              <w:jc w:val="left"/>
              <w:rPr>
                <w:sz w:val="24"/>
                <w:szCs w:val="24"/>
              </w:rPr>
            </w:pPr>
            <w:r>
              <w:rPr>
                <w:rFonts w:hint="eastAsia"/>
                <w:sz w:val="24"/>
                <w:szCs w:val="24"/>
              </w:rPr>
              <w:t>（二）其他制剂</w:t>
            </w:r>
          </w:p>
        </w:tc>
        <w:tc>
          <w:tcPr>
            <w:tcW w:w="2371" w:type="dxa"/>
            <w:vAlign w:val="center"/>
          </w:tcPr>
          <w:p>
            <w:pPr>
              <w:jc w:val="left"/>
              <w:rPr>
                <w:sz w:val="24"/>
                <w:szCs w:val="24"/>
              </w:rPr>
            </w:pPr>
            <w:r>
              <w:rPr>
                <w:rFonts w:hint="eastAsia"/>
                <w:sz w:val="24"/>
                <w:szCs w:val="24"/>
              </w:rPr>
              <w:t>1.乳膏剂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（2）乳膏剂常用基质和附加剂种类与作用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restart"/>
          </w:tcPr>
          <w:p>
            <w:pPr>
              <w:jc w:val="left"/>
              <w:rPr>
                <w:sz w:val="24"/>
                <w:szCs w:val="24"/>
              </w:rPr>
            </w:pPr>
            <w:r>
              <w:rPr>
                <w:rFonts w:hint="eastAsia"/>
                <w:sz w:val="24"/>
                <w:szCs w:val="24"/>
              </w:rPr>
              <w:t>四</w:t>
            </w: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灭</w:t>
            </w:r>
          </w:p>
          <w:p>
            <w:pPr>
              <w:jc w:val="left"/>
              <w:rPr>
                <w:sz w:val="24"/>
                <w:szCs w:val="24"/>
              </w:rPr>
            </w:pPr>
            <w:r>
              <w:rPr>
                <w:rFonts w:hint="eastAsia"/>
                <w:sz w:val="24"/>
                <w:szCs w:val="24"/>
              </w:rPr>
              <w:t>菌</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和</w:t>
            </w:r>
          </w:p>
          <w:p>
            <w:pPr>
              <w:jc w:val="left"/>
              <w:rPr>
                <w:sz w:val="24"/>
                <w:szCs w:val="24"/>
              </w:rPr>
            </w:pPr>
            <w:r>
              <w:rPr>
                <w:rFonts w:hint="eastAsia"/>
                <w:sz w:val="24"/>
                <w:szCs w:val="24"/>
              </w:rPr>
              <w:t>其</w:t>
            </w:r>
          </w:p>
          <w:p>
            <w:pPr>
              <w:jc w:val="left"/>
              <w:rPr>
                <w:sz w:val="24"/>
                <w:szCs w:val="24"/>
              </w:rPr>
            </w:pPr>
            <w:r>
              <w:rPr>
                <w:rFonts w:hint="eastAsia"/>
                <w:sz w:val="24"/>
                <w:szCs w:val="24"/>
              </w:rPr>
              <w:t>他</w:t>
            </w:r>
          </w:p>
          <w:p>
            <w:pPr>
              <w:jc w:val="left"/>
              <w:rPr>
                <w:sz w:val="24"/>
                <w:szCs w:val="24"/>
              </w:rPr>
            </w:pPr>
            <w:r>
              <w:rPr>
                <w:rFonts w:hint="eastAsia"/>
                <w:sz w:val="24"/>
                <w:szCs w:val="24"/>
              </w:rPr>
              <w:t>制</w:t>
            </w:r>
          </w:p>
          <w:p>
            <w:pPr>
              <w:jc w:val="left"/>
              <w:rPr>
                <w:sz w:val="24"/>
                <w:szCs w:val="24"/>
              </w:rPr>
            </w:pPr>
            <w:r>
              <w:rPr>
                <w:rFonts w:hint="eastAsia"/>
                <w:sz w:val="24"/>
                <w:szCs w:val="24"/>
              </w:rPr>
              <w:t>剂</w:t>
            </w:r>
          </w:p>
          <w:p>
            <w:pPr>
              <w:jc w:val="left"/>
              <w:rPr>
                <w:sz w:val="24"/>
                <w:szCs w:val="24"/>
              </w:rPr>
            </w:pPr>
            <w:r>
              <w:rPr>
                <w:rFonts w:hint="eastAsia"/>
                <w:sz w:val="24"/>
                <w:szCs w:val="24"/>
              </w:rPr>
              <w:t>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（二）其他制剂</w:t>
            </w:r>
          </w:p>
        </w:tc>
        <w:tc>
          <w:tcPr>
            <w:tcW w:w="2371" w:type="dxa"/>
            <w:vAlign w:val="center"/>
          </w:tcPr>
          <w:p>
            <w:pPr>
              <w:jc w:val="left"/>
              <w:rPr>
                <w:sz w:val="24"/>
                <w:szCs w:val="24"/>
              </w:rPr>
            </w:pPr>
            <w:r>
              <w:rPr>
                <w:rFonts w:hint="eastAsia"/>
                <w:sz w:val="24"/>
                <w:szCs w:val="24"/>
              </w:rPr>
              <w:t>2.凝胶剂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3.气雾剂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（2）常用抛射剂与附加剂种类与作用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4.喷雾剂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5.粉雾剂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6.栓剂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（2）常用基质和附加剂的种类与作用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restart"/>
            <w:vAlign w:val="center"/>
          </w:tcPr>
          <w:p>
            <w:pPr>
              <w:jc w:val="left"/>
              <w:rPr>
                <w:sz w:val="24"/>
                <w:szCs w:val="24"/>
              </w:rPr>
            </w:pPr>
            <w:r>
              <w:rPr>
                <w:rFonts w:hint="eastAsia"/>
                <w:sz w:val="24"/>
                <w:szCs w:val="24"/>
              </w:rPr>
              <w:t>五</w:t>
            </w: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递</w:t>
            </w:r>
          </w:p>
          <w:p>
            <w:pPr>
              <w:jc w:val="left"/>
              <w:rPr>
                <w:sz w:val="24"/>
                <w:szCs w:val="24"/>
              </w:rPr>
            </w:pPr>
            <w:r>
              <w:rPr>
                <w:rFonts w:hint="eastAsia"/>
                <w:sz w:val="24"/>
                <w:szCs w:val="24"/>
              </w:rPr>
              <w:t>送</w:t>
            </w:r>
          </w:p>
          <w:p>
            <w:pPr>
              <w:jc w:val="left"/>
              <w:rPr>
                <w:sz w:val="24"/>
                <w:szCs w:val="24"/>
              </w:rPr>
            </w:pPr>
            <w:r>
              <w:rPr>
                <w:rFonts w:hint="eastAsia"/>
                <w:sz w:val="24"/>
                <w:szCs w:val="24"/>
              </w:rPr>
              <w:t>系</w:t>
            </w:r>
          </w:p>
          <w:p>
            <w:pPr>
              <w:jc w:val="left"/>
              <w:rPr>
                <w:sz w:val="24"/>
                <w:szCs w:val="24"/>
              </w:rPr>
            </w:pPr>
            <w:r>
              <w:rPr>
                <w:rFonts w:hint="eastAsia"/>
                <w:sz w:val="24"/>
                <w:szCs w:val="24"/>
              </w:rPr>
              <w:t>统</w:t>
            </w:r>
          </w:p>
          <w:p>
            <w:pPr>
              <w:jc w:val="left"/>
              <w:rPr>
                <w:sz w:val="24"/>
                <w:szCs w:val="24"/>
              </w:rPr>
            </w:pPr>
            <w:r>
              <w:rPr>
                <w:rFonts w:hint="eastAsia"/>
                <w:sz w:val="24"/>
                <w:szCs w:val="24"/>
              </w:rPr>
              <w:t>（DDS）与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（一）快速释放制剂</w:t>
            </w:r>
          </w:p>
        </w:tc>
        <w:tc>
          <w:tcPr>
            <w:tcW w:w="2371" w:type="dxa"/>
            <w:vAlign w:val="center"/>
          </w:tcPr>
          <w:p>
            <w:pPr>
              <w:jc w:val="left"/>
              <w:rPr>
                <w:sz w:val="24"/>
                <w:szCs w:val="24"/>
              </w:rPr>
            </w:pPr>
            <w:r>
              <w:rPr>
                <w:rFonts w:hint="eastAsia"/>
                <w:sz w:val="24"/>
                <w:szCs w:val="24"/>
              </w:rPr>
              <w:t>1.口服速释片剂</w:t>
            </w:r>
          </w:p>
        </w:tc>
        <w:tc>
          <w:tcPr>
            <w:tcW w:w="4321" w:type="dxa"/>
            <w:vAlign w:val="center"/>
          </w:tcPr>
          <w:p>
            <w:pPr>
              <w:jc w:val="left"/>
              <w:rPr>
                <w:sz w:val="24"/>
                <w:szCs w:val="24"/>
              </w:rPr>
            </w:pPr>
            <w:r>
              <w:rPr>
                <w:rFonts w:hint="eastAsia"/>
                <w:sz w:val="24"/>
                <w:szCs w:val="24"/>
              </w:rPr>
              <w:t>（1）分散片的特点与质量要求</w:t>
            </w:r>
          </w:p>
          <w:p>
            <w:pPr>
              <w:jc w:val="left"/>
              <w:rPr>
                <w:sz w:val="24"/>
                <w:szCs w:val="24"/>
              </w:rPr>
            </w:pPr>
            <w:r>
              <w:rPr>
                <w:rFonts w:hint="eastAsia"/>
                <w:sz w:val="24"/>
                <w:szCs w:val="24"/>
              </w:rPr>
              <w:t>（2）分散片典型处方分析</w:t>
            </w:r>
          </w:p>
          <w:p>
            <w:pPr>
              <w:jc w:val="left"/>
              <w:rPr>
                <w:sz w:val="24"/>
                <w:szCs w:val="24"/>
              </w:rPr>
            </w:pPr>
            <w:r>
              <w:rPr>
                <w:rFonts w:hint="eastAsia"/>
                <w:sz w:val="24"/>
                <w:szCs w:val="24"/>
              </w:rPr>
              <w:t>（3）口崩片的特点与质量要求</w:t>
            </w:r>
          </w:p>
          <w:p>
            <w:pPr>
              <w:jc w:val="left"/>
              <w:rPr>
                <w:sz w:val="24"/>
                <w:szCs w:val="24"/>
              </w:rPr>
            </w:pPr>
            <w:r>
              <w:rPr>
                <w:rFonts w:hint="eastAsia"/>
                <w:sz w:val="24"/>
                <w:szCs w:val="24"/>
              </w:rPr>
              <w:t>（4）口崩片典型处方分析</w:t>
            </w:r>
          </w:p>
          <w:p>
            <w:pPr>
              <w:jc w:val="left"/>
              <w:rPr>
                <w:sz w:val="24"/>
                <w:szCs w:val="24"/>
              </w:rPr>
            </w:pPr>
            <w:r>
              <w:rPr>
                <w:rFonts w:hint="eastAsia"/>
                <w:sz w:val="24"/>
                <w:szCs w:val="24"/>
              </w:rPr>
              <w:t>（5）速释技术与释药原理</w:t>
            </w:r>
          </w:p>
          <w:p>
            <w:pPr>
              <w:jc w:val="left"/>
              <w:rPr>
                <w:sz w:val="24"/>
                <w:szCs w:val="24"/>
              </w:rPr>
            </w:pPr>
            <w:r>
              <w:rPr>
                <w:rFonts w:hint="eastAsia"/>
                <w:sz w:val="24"/>
                <w:szCs w:val="24"/>
              </w:rPr>
              <w:t>（6）临床应用与注意事项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2.滴丸剂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（2）临床应用与注意事项</w:t>
            </w:r>
          </w:p>
          <w:p>
            <w:pPr>
              <w:jc w:val="left"/>
              <w:rPr>
                <w:sz w:val="24"/>
                <w:szCs w:val="24"/>
              </w:rPr>
            </w:pPr>
            <w:r>
              <w:rPr>
                <w:rFonts w:hint="eastAsia"/>
                <w:sz w:val="24"/>
                <w:szCs w:val="24"/>
              </w:rPr>
              <w:t>（3）典型处方分析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3.吸入制剂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（2）吸入制剂的附加剂种类和作用</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Align w:val="center"/>
          </w:tcPr>
          <w:p>
            <w:pPr>
              <w:jc w:val="left"/>
              <w:rPr>
                <w:sz w:val="24"/>
                <w:szCs w:val="24"/>
              </w:rPr>
            </w:pPr>
            <w:r>
              <w:rPr>
                <w:rFonts w:hint="eastAsia"/>
                <w:sz w:val="24"/>
                <w:szCs w:val="24"/>
              </w:rPr>
              <w:t>（二）缓释、控释制剂</w:t>
            </w:r>
          </w:p>
        </w:tc>
        <w:tc>
          <w:tcPr>
            <w:tcW w:w="2371" w:type="dxa"/>
            <w:vAlign w:val="center"/>
          </w:tcPr>
          <w:p>
            <w:pPr>
              <w:jc w:val="left"/>
              <w:rPr>
                <w:sz w:val="24"/>
                <w:szCs w:val="24"/>
              </w:rPr>
            </w:pPr>
            <w:r>
              <w:rPr>
                <w:rFonts w:hint="eastAsia"/>
                <w:sz w:val="24"/>
                <w:szCs w:val="24"/>
              </w:rPr>
              <w:t>1.缓释、控释制剂的基本要求</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（2）缓释、控制制剂的释药原理</w:t>
            </w:r>
          </w:p>
          <w:p>
            <w:pPr>
              <w:jc w:val="left"/>
              <w:rPr>
                <w:sz w:val="24"/>
                <w:szCs w:val="24"/>
              </w:rPr>
            </w:pPr>
            <w:r>
              <w:rPr>
                <w:rFonts w:hint="eastAsia"/>
                <w:sz w:val="24"/>
                <w:szCs w:val="24"/>
              </w:rPr>
              <w:t>（3）临床应用与注意事项</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1102" w:type="dxa"/>
            <w:vMerge w:val="restart"/>
            <w:vAlign w:val="center"/>
          </w:tcPr>
          <w:p>
            <w:pPr>
              <w:jc w:val="left"/>
              <w:rPr>
                <w:sz w:val="24"/>
                <w:szCs w:val="24"/>
              </w:rPr>
            </w:pPr>
            <w:r>
              <w:rPr>
                <w:rFonts w:hint="eastAsia"/>
                <w:sz w:val="24"/>
                <w:szCs w:val="24"/>
              </w:rPr>
              <w:t>五</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递</w:t>
            </w:r>
          </w:p>
          <w:p>
            <w:pPr>
              <w:jc w:val="left"/>
              <w:rPr>
                <w:sz w:val="24"/>
                <w:szCs w:val="24"/>
              </w:rPr>
            </w:pPr>
            <w:r>
              <w:rPr>
                <w:rFonts w:hint="eastAsia"/>
                <w:sz w:val="24"/>
                <w:szCs w:val="24"/>
              </w:rPr>
              <w:t>送</w:t>
            </w:r>
          </w:p>
          <w:p>
            <w:pPr>
              <w:jc w:val="left"/>
              <w:rPr>
                <w:sz w:val="24"/>
                <w:szCs w:val="24"/>
              </w:rPr>
            </w:pPr>
            <w:r>
              <w:rPr>
                <w:rFonts w:hint="eastAsia"/>
                <w:sz w:val="24"/>
                <w:szCs w:val="24"/>
              </w:rPr>
              <w:t>系</w:t>
            </w:r>
          </w:p>
          <w:p>
            <w:pPr>
              <w:jc w:val="left"/>
              <w:rPr>
                <w:sz w:val="24"/>
                <w:szCs w:val="24"/>
              </w:rPr>
            </w:pPr>
            <w:r>
              <w:rPr>
                <w:rFonts w:hint="eastAsia"/>
                <w:sz w:val="24"/>
                <w:szCs w:val="24"/>
              </w:rPr>
              <w:t>统（DDS）与</w:t>
            </w:r>
          </w:p>
          <w:p>
            <w:pPr>
              <w:jc w:val="left"/>
              <w:rPr>
                <w:sz w:val="24"/>
                <w:szCs w:val="24"/>
              </w:rPr>
            </w:pPr>
            <w:r>
              <w:rPr>
                <w:rFonts w:hint="eastAsia"/>
                <w:sz w:val="24"/>
                <w:szCs w:val="24"/>
              </w:rPr>
              <w:t>临</w:t>
            </w:r>
          </w:p>
          <w:p>
            <w:pPr>
              <w:jc w:val="left"/>
              <w:rPr>
                <w:sz w:val="24"/>
                <w:szCs w:val="24"/>
              </w:rPr>
            </w:pPr>
            <w:r>
              <w:rPr>
                <w:rFonts w:hint="eastAsia"/>
                <w:sz w:val="24"/>
                <w:szCs w:val="24"/>
              </w:rPr>
              <w:t>床</w:t>
            </w:r>
          </w:p>
          <w:p>
            <w:pPr>
              <w:jc w:val="left"/>
              <w:rPr>
                <w:sz w:val="24"/>
                <w:szCs w:val="24"/>
              </w:rPr>
            </w:pPr>
            <w:r>
              <w:rPr>
                <w:rFonts w:hint="eastAsia"/>
                <w:sz w:val="24"/>
                <w:szCs w:val="24"/>
              </w:rPr>
              <w:t>应</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（二）缓释、控制制剂</w:t>
            </w:r>
          </w:p>
        </w:tc>
        <w:tc>
          <w:tcPr>
            <w:tcW w:w="2371" w:type="dxa"/>
            <w:vAlign w:val="center"/>
          </w:tcPr>
          <w:p>
            <w:pPr>
              <w:jc w:val="left"/>
              <w:rPr>
                <w:sz w:val="24"/>
                <w:szCs w:val="24"/>
              </w:rPr>
            </w:pPr>
            <w:r>
              <w:rPr>
                <w:rFonts w:hint="eastAsia"/>
                <w:sz w:val="24"/>
                <w:szCs w:val="24"/>
              </w:rPr>
              <w:t>2.常用辅料和剂型特点</w:t>
            </w:r>
          </w:p>
        </w:tc>
        <w:tc>
          <w:tcPr>
            <w:tcW w:w="4321" w:type="dxa"/>
            <w:vAlign w:val="center"/>
          </w:tcPr>
          <w:p>
            <w:pPr>
              <w:jc w:val="left"/>
              <w:rPr>
                <w:sz w:val="24"/>
                <w:szCs w:val="24"/>
              </w:rPr>
            </w:pPr>
            <w:r>
              <w:rPr>
                <w:rFonts w:hint="eastAsia"/>
                <w:sz w:val="24"/>
                <w:szCs w:val="24"/>
              </w:rPr>
              <w:t>（1）缓释、控释制剂的常用辅料和作用</w:t>
            </w:r>
          </w:p>
          <w:p>
            <w:pPr>
              <w:jc w:val="left"/>
              <w:rPr>
                <w:sz w:val="24"/>
                <w:szCs w:val="24"/>
              </w:rPr>
            </w:pPr>
            <w:r>
              <w:rPr>
                <w:rFonts w:hint="eastAsia"/>
                <w:sz w:val="24"/>
                <w:szCs w:val="24"/>
              </w:rPr>
              <w:t>（2）骨架型片、膜控型片、渗透泵型控释片的剂型特点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3.经皮给药制剂</w:t>
            </w:r>
          </w:p>
        </w:tc>
        <w:tc>
          <w:tcPr>
            <w:tcW w:w="4321" w:type="dxa"/>
            <w:vAlign w:val="center"/>
          </w:tcPr>
          <w:p>
            <w:pPr>
              <w:jc w:val="left"/>
              <w:rPr>
                <w:sz w:val="24"/>
                <w:szCs w:val="24"/>
              </w:rPr>
            </w:pPr>
            <w:r>
              <w:rPr>
                <w:rFonts w:hint="eastAsia"/>
                <w:sz w:val="24"/>
                <w:szCs w:val="24"/>
              </w:rPr>
              <w:t>（1）特点和质量要求</w:t>
            </w:r>
          </w:p>
          <w:p>
            <w:pPr>
              <w:jc w:val="left"/>
              <w:rPr>
                <w:sz w:val="24"/>
                <w:szCs w:val="24"/>
              </w:rPr>
            </w:pPr>
            <w:r>
              <w:rPr>
                <w:rFonts w:hint="eastAsia"/>
                <w:sz w:val="24"/>
                <w:szCs w:val="24"/>
              </w:rPr>
              <w:t>（2）经皮给药制剂的基本结构与类型</w:t>
            </w:r>
          </w:p>
          <w:p>
            <w:pPr>
              <w:jc w:val="left"/>
              <w:rPr>
                <w:sz w:val="24"/>
                <w:szCs w:val="24"/>
              </w:rPr>
            </w:pPr>
            <w:r>
              <w:rPr>
                <w:rFonts w:hint="eastAsia"/>
                <w:sz w:val="24"/>
                <w:szCs w:val="24"/>
              </w:rPr>
              <w:t>（3）经皮给药制剂的处方材料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（三）靶向制剂</w:t>
            </w:r>
          </w:p>
        </w:tc>
        <w:tc>
          <w:tcPr>
            <w:tcW w:w="2371" w:type="dxa"/>
            <w:vAlign w:val="center"/>
          </w:tcPr>
          <w:p>
            <w:pPr>
              <w:jc w:val="left"/>
              <w:rPr>
                <w:sz w:val="24"/>
                <w:szCs w:val="24"/>
              </w:rPr>
            </w:pPr>
            <w:r>
              <w:rPr>
                <w:rFonts w:hint="eastAsia"/>
                <w:sz w:val="24"/>
                <w:szCs w:val="24"/>
              </w:rPr>
              <w:t>1.靶向制剂的基本要求</w:t>
            </w:r>
          </w:p>
        </w:tc>
        <w:tc>
          <w:tcPr>
            <w:tcW w:w="4321" w:type="dxa"/>
            <w:vAlign w:val="center"/>
          </w:tcPr>
          <w:p>
            <w:pPr>
              <w:jc w:val="left"/>
              <w:rPr>
                <w:sz w:val="24"/>
                <w:szCs w:val="24"/>
              </w:rPr>
            </w:pPr>
            <w:r>
              <w:rPr>
                <w:rFonts w:hint="eastAsia"/>
                <w:sz w:val="24"/>
                <w:szCs w:val="24"/>
              </w:rPr>
              <w:t>（1）分类、特点与一般质量要求</w:t>
            </w:r>
          </w:p>
          <w:p>
            <w:pPr>
              <w:jc w:val="left"/>
              <w:rPr>
                <w:sz w:val="24"/>
                <w:szCs w:val="24"/>
              </w:rPr>
            </w:pPr>
            <w:r>
              <w:rPr>
                <w:rFonts w:hint="eastAsia"/>
                <w:sz w:val="24"/>
                <w:szCs w:val="24"/>
              </w:rPr>
              <w:t>（2）靶向性评价指标和参数解释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2.脂质体</w:t>
            </w:r>
          </w:p>
        </w:tc>
        <w:tc>
          <w:tcPr>
            <w:tcW w:w="4321" w:type="dxa"/>
            <w:vAlign w:val="center"/>
          </w:tcPr>
          <w:p>
            <w:pPr>
              <w:jc w:val="left"/>
              <w:rPr>
                <w:sz w:val="24"/>
                <w:szCs w:val="24"/>
              </w:rPr>
            </w:pPr>
            <w:r>
              <w:rPr>
                <w:rFonts w:hint="eastAsia"/>
                <w:sz w:val="24"/>
                <w:szCs w:val="24"/>
              </w:rPr>
              <w:t>（1）脂质体的分类和新型靶向脂质体</w:t>
            </w:r>
          </w:p>
          <w:p>
            <w:pPr>
              <w:jc w:val="left"/>
              <w:rPr>
                <w:sz w:val="24"/>
                <w:szCs w:val="24"/>
              </w:rPr>
            </w:pPr>
            <w:r>
              <w:rPr>
                <w:rFonts w:hint="eastAsia"/>
                <w:sz w:val="24"/>
                <w:szCs w:val="24"/>
              </w:rPr>
              <w:t>（2）性质、特点与质量要求</w:t>
            </w:r>
          </w:p>
          <w:p>
            <w:pPr>
              <w:jc w:val="left"/>
              <w:rPr>
                <w:sz w:val="24"/>
                <w:szCs w:val="24"/>
              </w:rPr>
            </w:pPr>
            <w:r>
              <w:rPr>
                <w:rFonts w:hint="eastAsia"/>
                <w:sz w:val="24"/>
                <w:szCs w:val="24"/>
              </w:rPr>
              <w:t>（3）脂质体的组成与结构</w:t>
            </w:r>
          </w:p>
          <w:p>
            <w:pPr>
              <w:jc w:val="left"/>
              <w:rPr>
                <w:sz w:val="24"/>
                <w:szCs w:val="24"/>
              </w:rPr>
            </w:pPr>
            <w:r>
              <w:rPr>
                <w:rFonts w:hint="eastAsia"/>
                <w:sz w:val="24"/>
                <w:szCs w:val="24"/>
              </w:rPr>
              <w:t>（4）脂质体的作用机制和作为药物载体的用途</w:t>
            </w:r>
          </w:p>
          <w:p>
            <w:pPr>
              <w:jc w:val="left"/>
              <w:rPr>
                <w:sz w:val="24"/>
                <w:szCs w:val="24"/>
              </w:rPr>
            </w:pPr>
            <w:r>
              <w:rPr>
                <w:rFonts w:hint="eastAsia"/>
                <w:sz w:val="24"/>
                <w:szCs w:val="24"/>
              </w:rPr>
              <w:t>（5）脂质体存在的问题</w:t>
            </w:r>
          </w:p>
          <w:p>
            <w:pPr>
              <w:jc w:val="left"/>
              <w:rPr>
                <w:sz w:val="24"/>
                <w:szCs w:val="24"/>
              </w:rPr>
            </w:pPr>
            <w:r>
              <w:rPr>
                <w:rFonts w:hint="eastAsia"/>
                <w:sz w:val="24"/>
                <w:szCs w:val="24"/>
              </w:rPr>
              <w:t>（6）脂质体的给药途径</w:t>
            </w:r>
          </w:p>
          <w:p>
            <w:pPr>
              <w:jc w:val="left"/>
              <w:rPr>
                <w:sz w:val="24"/>
                <w:szCs w:val="24"/>
              </w:rPr>
            </w:pPr>
            <w:r>
              <w:rPr>
                <w:rFonts w:hint="eastAsia"/>
                <w:sz w:val="24"/>
                <w:szCs w:val="24"/>
              </w:rPr>
              <w:t>（7）典型处方分析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3.微球</w:t>
            </w:r>
          </w:p>
        </w:tc>
        <w:tc>
          <w:tcPr>
            <w:tcW w:w="4321" w:type="dxa"/>
            <w:vAlign w:val="center"/>
          </w:tcPr>
          <w:p>
            <w:pPr>
              <w:jc w:val="left"/>
              <w:rPr>
                <w:sz w:val="24"/>
                <w:szCs w:val="24"/>
              </w:rPr>
            </w:pPr>
            <w:r>
              <w:rPr>
                <w:rFonts w:hint="eastAsia"/>
                <w:sz w:val="24"/>
                <w:szCs w:val="24"/>
              </w:rPr>
              <w:t>（1）分类、特点与质量要求</w:t>
            </w:r>
          </w:p>
          <w:p>
            <w:pPr>
              <w:jc w:val="left"/>
              <w:rPr>
                <w:sz w:val="24"/>
                <w:szCs w:val="24"/>
              </w:rPr>
            </w:pPr>
            <w:r>
              <w:rPr>
                <w:rFonts w:hint="eastAsia"/>
                <w:sz w:val="24"/>
                <w:szCs w:val="24"/>
              </w:rPr>
              <w:t>（2）微球的载体材料和微球的用途</w:t>
            </w:r>
          </w:p>
          <w:p>
            <w:pPr>
              <w:jc w:val="left"/>
              <w:rPr>
                <w:sz w:val="24"/>
                <w:szCs w:val="24"/>
              </w:rPr>
            </w:pPr>
            <w:r>
              <w:rPr>
                <w:rFonts w:hint="eastAsia"/>
                <w:sz w:val="24"/>
                <w:szCs w:val="24"/>
              </w:rPr>
              <w:t>（3）微球存在的问题</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4.微囊</w:t>
            </w:r>
          </w:p>
        </w:tc>
        <w:tc>
          <w:tcPr>
            <w:tcW w:w="4321" w:type="dxa"/>
            <w:vAlign w:val="center"/>
          </w:tcPr>
          <w:p>
            <w:pPr>
              <w:jc w:val="left"/>
              <w:rPr>
                <w:sz w:val="24"/>
                <w:szCs w:val="24"/>
              </w:rPr>
            </w:pPr>
            <w:r>
              <w:rPr>
                <w:rFonts w:hint="eastAsia"/>
                <w:sz w:val="24"/>
                <w:szCs w:val="24"/>
              </w:rPr>
              <w:t>（1）特点与质量要求</w:t>
            </w:r>
          </w:p>
          <w:p>
            <w:pPr>
              <w:jc w:val="left"/>
              <w:rPr>
                <w:sz w:val="24"/>
                <w:szCs w:val="24"/>
              </w:rPr>
            </w:pPr>
            <w:r>
              <w:rPr>
                <w:rFonts w:hint="eastAsia"/>
                <w:sz w:val="24"/>
                <w:szCs w:val="24"/>
              </w:rPr>
              <w:t>（2）药物微囊化的材料</w:t>
            </w:r>
          </w:p>
          <w:p>
            <w:pPr>
              <w:jc w:val="left"/>
              <w:rPr>
                <w:sz w:val="24"/>
                <w:szCs w:val="24"/>
              </w:rPr>
            </w:pPr>
            <w:r>
              <w:rPr>
                <w:rFonts w:hint="eastAsia"/>
                <w:sz w:val="24"/>
                <w:szCs w:val="24"/>
              </w:rPr>
              <w:t>（3）微囊中药物的释放</w:t>
            </w:r>
          </w:p>
          <w:p>
            <w:pPr>
              <w:jc w:val="left"/>
              <w:rPr>
                <w:sz w:val="24"/>
                <w:szCs w:val="24"/>
              </w:rPr>
            </w:pPr>
            <w:r>
              <w:rPr>
                <w:rFonts w:hint="eastAsia"/>
                <w:sz w:val="24"/>
                <w:szCs w:val="24"/>
              </w:rPr>
              <w:t>（4）典型处方分析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1102" w:type="dxa"/>
            <w:vMerge w:val="restart"/>
            <w:vAlign w:val="center"/>
          </w:tcPr>
          <w:p>
            <w:pPr>
              <w:jc w:val="left"/>
              <w:rPr>
                <w:sz w:val="24"/>
                <w:szCs w:val="24"/>
              </w:rPr>
            </w:pPr>
            <w:r>
              <w:rPr>
                <w:rFonts w:hint="eastAsia"/>
                <w:sz w:val="24"/>
                <w:szCs w:val="24"/>
              </w:rPr>
              <w:t>六</w:t>
            </w:r>
          </w:p>
          <w:p>
            <w:pPr>
              <w:jc w:val="left"/>
              <w:rPr>
                <w:sz w:val="24"/>
                <w:szCs w:val="24"/>
              </w:rPr>
            </w:pPr>
          </w:p>
          <w:p>
            <w:pPr>
              <w:jc w:val="left"/>
              <w:rPr>
                <w:sz w:val="24"/>
                <w:szCs w:val="24"/>
              </w:rPr>
            </w:pPr>
          </w:p>
          <w:p>
            <w:pPr>
              <w:jc w:val="left"/>
              <w:rPr>
                <w:sz w:val="24"/>
                <w:szCs w:val="24"/>
              </w:rPr>
            </w:pPr>
            <w:r>
              <w:rPr>
                <w:rFonts w:hint="eastAsia"/>
                <w:sz w:val="24"/>
                <w:szCs w:val="24"/>
              </w:rPr>
              <w:t>生</w:t>
            </w:r>
          </w:p>
          <w:p>
            <w:pPr>
              <w:jc w:val="left"/>
              <w:rPr>
                <w:sz w:val="24"/>
                <w:szCs w:val="24"/>
              </w:rPr>
            </w:pPr>
            <w:r>
              <w:rPr>
                <w:rFonts w:hint="eastAsia"/>
                <w:sz w:val="24"/>
                <w:szCs w:val="24"/>
              </w:rPr>
              <w:t>物</w:t>
            </w:r>
          </w:p>
          <w:p>
            <w:pPr>
              <w:jc w:val="left"/>
              <w:rPr>
                <w:sz w:val="24"/>
                <w:szCs w:val="24"/>
              </w:rPr>
            </w:pPr>
            <w:r>
              <w:rPr>
                <w:rFonts w:hint="eastAsia"/>
                <w:sz w:val="24"/>
                <w:szCs w:val="24"/>
              </w:rPr>
              <w:t>药</w:t>
            </w:r>
          </w:p>
          <w:p>
            <w:pPr>
              <w:jc w:val="left"/>
              <w:rPr>
                <w:sz w:val="24"/>
                <w:szCs w:val="24"/>
              </w:rPr>
            </w:pPr>
            <w:r>
              <w:rPr>
                <w:rFonts w:hint="eastAsia"/>
                <w:sz w:val="24"/>
                <w:szCs w:val="24"/>
              </w:rPr>
              <w:t>剂</w:t>
            </w:r>
          </w:p>
          <w:p>
            <w:pPr>
              <w:jc w:val="left"/>
              <w:rPr>
                <w:sz w:val="24"/>
                <w:szCs w:val="24"/>
              </w:rPr>
            </w:pPr>
            <w:r>
              <w:rPr>
                <w:rFonts w:hint="eastAsia"/>
                <w:sz w:val="24"/>
                <w:szCs w:val="24"/>
              </w:rPr>
              <w:t>学</w:t>
            </w:r>
          </w:p>
        </w:tc>
        <w:tc>
          <w:tcPr>
            <w:tcW w:w="1857" w:type="dxa"/>
            <w:vMerge w:val="restart"/>
            <w:vAlign w:val="center"/>
          </w:tcPr>
          <w:p>
            <w:pPr>
              <w:jc w:val="left"/>
              <w:rPr>
                <w:sz w:val="24"/>
                <w:szCs w:val="24"/>
              </w:rPr>
            </w:pPr>
            <w:r>
              <w:rPr>
                <w:rFonts w:hint="eastAsia"/>
                <w:sz w:val="24"/>
                <w:szCs w:val="24"/>
              </w:rPr>
              <w:t>（一）药物体内过程</w:t>
            </w:r>
          </w:p>
        </w:tc>
        <w:tc>
          <w:tcPr>
            <w:tcW w:w="2371" w:type="dxa"/>
            <w:vAlign w:val="center"/>
          </w:tcPr>
          <w:p>
            <w:pPr>
              <w:jc w:val="left"/>
              <w:rPr>
                <w:sz w:val="24"/>
                <w:szCs w:val="24"/>
              </w:rPr>
            </w:pPr>
            <w:r>
              <w:rPr>
                <w:rFonts w:hint="eastAsia"/>
                <w:sz w:val="24"/>
                <w:szCs w:val="24"/>
              </w:rPr>
              <w:t>1.药物从吸收到消除的过程</w:t>
            </w:r>
          </w:p>
        </w:tc>
        <w:tc>
          <w:tcPr>
            <w:tcW w:w="4321" w:type="dxa"/>
            <w:vAlign w:val="center"/>
          </w:tcPr>
          <w:p>
            <w:pPr>
              <w:jc w:val="left"/>
              <w:rPr>
                <w:sz w:val="24"/>
                <w:szCs w:val="24"/>
              </w:rPr>
            </w:pPr>
            <w:r>
              <w:rPr>
                <w:rFonts w:hint="eastAsia"/>
                <w:sz w:val="24"/>
                <w:szCs w:val="24"/>
              </w:rPr>
              <w:t>药物吸收、分布、代谢、排泄、转运、处置、 消除的定义和意义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2.药物的跨膜转运</w:t>
            </w:r>
          </w:p>
        </w:tc>
        <w:tc>
          <w:tcPr>
            <w:tcW w:w="4321" w:type="dxa"/>
            <w:vAlign w:val="center"/>
          </w:tcPr>
          <w:p>
            <w:pPr>
              <w:jc w:val="left"/>
              <w:rPr>
                <w:sz w:val="24"/>
                <w:szCs w:val="24"/>
              </w:rPr>
            </w:pPr>
            <w:r>
              <w:rPr>
                <w:rFonts w:hint="eastAsia"/>
                <w:sz w:val="24"/>
                <w:szCs w:val="24"/>
              </w:rPr>
              <w:t>（1）生物膜的结构与性质</w:t>
            </w:r>
          </w:p>
          <w:p>
            <w:pPr>
              <w:jc w:val="left"/>
              <w:rPr>
                <w:sz w:val="24"/>
                <w:szCs w:val="24"/>
              </w:rPr>
            </w:pPr>
            <w:r>
              <w:rPr>
                <w:rFonts w:hint="eastAsia"/>
                <w:sz w:val="24"/>
                <w:szCs w:val="24"/>
              </w:rPr>
              <w:t>（2）药物的转运方式（被动转运、载体介导转运和膜动转运）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02" w:type="dxa"/>
            <w:vMerge w:val="continue"/>
            <w:vAlign w:val="center"/>
          </w:tcPr>
          <w:p>
            <w:pPr>
              <w:jc w:val="left"/>
              <w:rPr>
                <w:sz w:val="24"/>
                <w:szCs w:val="24"/>
              </w:rPr>
            </w:pPr>
          </w:p>
        </w:tc>
        <w:tc>
          <w:tcPr>
            <w:tcW w:w="1857" w:type="dxa"/>
            <w:vAlign w:val="center"/>
          </w:tcPr>
          <w:p>
            <w:pPr>
              <w:jc w:val="left"/>
              <w:rPr>
                <w:sz w:val="24"/>
                <w:szCs w:val="24"/>
              </w:rPr>
            </w:pPr>
            <w:r>
              <w:rPr>
                <w:rFonts w:hint="eastAsia"/>
                <w:sz w:val="24"/>
                <w:szCs w:val="24"/>
              </w:rPr>
              <w:t>（二）药物的胃肠道吸收</w:t>
            </w:r>
          </w:p>
        </w:tc>
        <w:tc>
          <w:tcPr>
            <w:tcW w:w="2371" w:type="dxa"/>
            <w:vAlign w:val="center"/>
          </w:tcPr>
          <w:p>
            <w:pPr>
              <w:jc w:val="left"/>
              <w:rPr>
                <w:sz w:val="24"/>
                <w:szCs w:val="24"/>
              </w:rPr>
            </w:pPr>
            <w:r>
              <w:rPr>
                <w:rFonts w:hint="eastAsia"/>
                <w:sz w:val="24"/>
                <w:szCs w:val="24"/>
              </w:rPr>
              <w:t>1.影响吸收的生理因素</w:t>
            </w:r>
          </w:p>
        </w:tc>
        <w:tc>
          <w:tcPr>
            <w:tcW w:w="4321" w:type="dxa"/>
            <w:vAlign w:val="center"/>
          </w:tcPr>
          <w:p>
            <w:pPr>
              <w:jc w:val="left"/>
              <w:rPr>
                <w:sz w:val="24"/>
                <w:szCs w:val="24"/>
              </w:rPr>
            </w:pPr>
            <w:r>
              <w:rPr>
                <w:rFonts w:hint="eastAsia"/>
                <w:sz w:val="24"/>
                <w:szCs w:val="24"/>
              </w:rPr>
              <w:t xml:space="preserve">（1）胃肠道的生理环境 </w:t>
            </w:r>
          </w:p>
          <w:p>
            <w:pPr>
              <w:jc w:val="left"/>
              <w:rPr>
                <w:sz w:val="24"/>
                <w:szCs w:val="24"/>
              </w:rPr>
            </w:pPr>
            <w:r>
              <w:rPr>
                <w:rFonts w:hint="eastAsia"/>
                <w:sz w:val="24"/>
                <w:szCs w:val="24"/>
              </w:rPr>
              <w:t>（2）循环系统的生理因素</w:t>
            </w:r>
          </w:p>
          <w:p>
            <w:pPr>
              <w:jc w:val="left"/>
              <w:rPr>
                <w:sz w:val="24"/>
                <w:szCs w:val="24"/>
              </w:rPr>
            </w:pPr>
            <w:r>
              <w:rPr>
                <w:rFonts w:hint="eastAsia"/>
                <w:sz w:val="24"/>
                <w:szCs w:val="24"/>
              </w:rPr>
              <w:t>（3）食物对药物吸收的影响</w:t>
            </w:r>
          </w:p>
          <w:p>
            <w:pPr>
              <w:jc w:val="left"/>
              <w:rPr>
                <w:sz w:val="24"/>
                <w:szCs w:val="24"/>
              </w:rPr>
            </w:pPr>
            <w:r>
              <w:rPr>
                <w:rFonts w:hint="eastAsia"/>
                <w:sz w:val="24"/>
                <w:szCs w:val="24"/>
              </w:rPr>
              <w:t>（4）特殊人群的药物吸收特点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102" w:type="dxa"/>
            <w:vMerge w:val="restart"/>
            <w:vAlign w:val="center"/>
          </w:tcPr>
          <w:p>
            <w:pPr>
              <w:jc w:val="left"/>
              <w:rPr>
                <w:sz w:val="24"/>
                <w:szCs w:val="24"/>
              </w:rPr>
            </w:pPr>
            <w:r>
              <w:rPr>
                <w:rFonts w:hint="eastAsia"/>
                <w:sz w:val="24"/>
                <w:szCs w:val="24"/>
              </w:rPr>
              <w:t>六</w:t>
            </w:r>
          </w:p>
          <w:p>
            <w:pPr>
              <w:jc w:val="left"/>
              <w:rPr>
                <w:sz w:val="24"/>
                <w:szCs w:val="24"/>
              </w:rPr>
            </w:pPr>
          </w:p>
          <w:p>
            <w:pPr>
              <w:jc w:val="left"/>
              <w:rPr>
                <w:sz w:val="24"/>
                <w:szCs w:val="24"/>
              </w:rPr>
            </w:pPr>
            <w:r>
              <w:rPr>
                <w:rFonts w:hint="eastAsia"/>
                <w:sz w:val="24"/>
                <w:szCs w:val="24"/>
              </w:rPr>
              <w:t>生</w:t>
            </w:r>
          </w:p>
          <w:p>
            <w:pPr>
              <w:jc w:val="left"/>
              <w:rPr>
                <w:sz w:val="24"/>
                <w:szCs w:val="24"/>
              </w:rPr>
            </w:pPr>
            <w:r>
              <w:rPr>
                <w:rFonts w:hint="eastAsia"/>
                <w:sz w:val="24"/>
                <w:szCs w:val="24"/>
              </w:rPr>
              <w:t>物</w:t>
            </w:r>
          </w:p>
          <w:p>
            <w:pPr>
              <w:jc w:val="left"/>
              <w:rPr>
                <w:sz w:val="24"/>
                <w:szCs w:val="24"/>
              </w:rPr>
            </w:pPr>
            <w:r>
              <w:rPr>
                <w:rFonts w:hint="eastAsia"/>
                <w:sz w:val="24"/>
                <w:szCs w:val="24"/>
              </w:rPr>
              <w:t>药</w:t>
            </w:r>
          </w:p>
          <w:p>
            <w:pPr>
              <w:jc w:val="left"/>
              <w:rPr>
                <w:sz w:val="24"/>
                <w:szCs w:val="24"/>
              </w:rPr>
            </w:pPr>
            <w:r>
              <w:rPr>
                <w:rFonts w:hint="eastAsia"/>
                <w:sz w:val="24"/>
                <w:szCs w:val="24"/>
              </w:rPr>
              <w:t>剂</w:t>
            </w:r>
          </w:p>
          <w:p>
            <w:pPr>
              <w:jc w:val="left"/>
              <w:rPr>
                <w:sz w:val="24"/>
                <w:szCs w:val="24"/>
              </w:rPr>
            </w:pPr>
            <w:r>
              <w:rPr>
                <w:rFonts w:hint="eastAsia"/>
                <w:sz w:val="24"/>
                <w:szCs w:val="24"/>
              </w:rPr>
              <w:t>学</w:t>
            </w:r>
          </w:p>
        </w:tc>
        <w:tc>
          <w:tcPr>
            <w:tcW w:w="1857" w:type="dxa"/>
            <w:vMerge w:val="restart"/>
            <w:vAlign w:val="center"/>
          </w:tcPr>
          <w:p>
            <w:pPr>
              <w:jc w:val="left"/>
              <w:rPr>
                <w:sz w:val="24"/>
                <w:szCs w:val="24"/>
              </w:rPr>
            </w:pPr>
            <w:r>
              <w:rPr>
                <w:rFonts w:hint="eastAsia"/>
                <w:sz w:val="24"/>
                <w:szCs w:val="24"/>
              </w:rPr>
              <w:t>（二）药物的胃肠道吸收</w:t>
            </w:r>
          </w:p>
        </w:tc>
        <w:tc>
          <w:tcPr>
            <w:tcW w:w="2371" w:type="dxa"/>
            <w:vAlign w:val="center"/>
          </w:tcPr>
          <w:p>
            <w:pPr>
              <w:jc w:val="left"/>
              <w:rPr>
                <w:sz w:val="24"/>
                <w:szCs w:val="24"/>
              </w:rPr>
            </w:pPr>
            <w:r>
              <w:rPr>
                <w:rFonts w:hint="eastAsia"/>
                <w:sz w:val="24"/>
                <w:szCs w:val="24"/>
              </w:rPr>
              <w:t>2.影响吸收的药物因素</w:t>
            </w:r>
          </w:p>
        </w:tc>
        <w:tc>
          <w:tcPr>
            <w:tcW w:w="4321" w:type="dxa"/>
            <w:vAlign w:val="center"/>
          </w:tcPr>
          <w:p>
            <w:pPr>
              <w:jc w:val="left"/>
              <w:rPr>
                <w:sz w:val="24"/>
                <w:szCs w:val="24"/>
              </w:rPr>
            </w:pPr>
            <w:r>
              <w:rPr>
                <w:rFonts w:hint="eastAsia"/>
                <w:sz w:val="24"/>
                <w:szCs w:val="24"/>
              </w:rPr>
              <w:t>药物理化性质对药物吸收的影响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3.影响吸收的剂型因素</w:t>
            </w:r>
          </w:p>
        </w:tc>
        <w:tc>
          <w:tcPr>
            <w:tcW w:w="4321" w:type="dxa"/>
            <w:vAlign w:val="center"/>
          </w:tcPr>
          <w:p>
            <w:pPr>
              <w:jc w:val="left"/>
              <w:rPr>
                <w:sz w:val="24"/>
                <w:szCs w:val="24"/>
              </w:rPr>
            </w:pPr>
            <w:r>
              <w:rPr>
                <w:rFonts w:hint="eastAsia"/>
                <w:sz w:val="24"/>
                <w:szCs w:val="24"/>
              </w:rPr>
              <w:t>药物剂型与制剂因素对药物吸收的影响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（三）药物的非胃肠道吸收</w:t>
            </w:r>
          </w:p>
        </w:tc>
        <w:tc>
          <w:tcPr>
            <w:tcW w:w="2371" w:type="dxa"/>
            <w:vAlign w:val="center"/>
          </w:tcPr>
          <w:p>
            <w:pPr>
              <w:jc w:val="left"/>
              <w:rPr>
                <w:sz w:val="24"/>
                <w:szCs w:val="24"/>
              </w:rPr>
            </w:pPr>
            <w:r>
              <w:rPr>
                <w:rFonts w:hint="eastAsia"/>
                <w:sz w:val="24"/>
                <w:szCs w:val="24"/>
              </w:rPr>
              <w:t>1.注射部位的吸收</w:t>
            </w:r>
          </w:p>
        </w:tc>
        <w:tc>
          <w:tcPr>
            <w:tcW w:w="4321" w:type="dxa"/>
            <w:vAlign w:val="center"/>
          </w:tcPr>
          <w:p>
            <w:pPr>
              <w:jc w:val="left"/>
              <w:rPr>
                <w:sz w:val="24"/>
                <w:szCs w:val="24"/>
              </w:rPr>
            </w:pPr>
            <w:r>
              <w:rPr>
                <w:rFonts w:hint="eastAsia"/>
                <w:sz w:val="24"/>
                <w:szCs w:val="24"/>
              </w:rPr>
              <w:t>（1）注射途径与吸收的关系</w:t>
            </w:r>
          </w:p>
          <w:p>
            <w:pPr>
              <w:jc w:val="left"/>
              <w:rPr>
                <w:sz w:val="24"/>
                <w:szCs w:val="24"/>
              </w:rPr>
            </w:pPr>
            <w:r>
              <w:rPr>
                <w:rFonts w:hint="eastAsia"/>
                <w:sz w:val="24"/>
                <w:szCs w:val="24"/>
              </w:rPr>
              <w:t>（2）影响注射给药吸收的因素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2.肺部吸收</w:t>
            </w:r>
          </w:p>
        </w:tc>
        <w:tc>
          <w:tcPr>
            <w:tcW w:w="4321" w:type="dxa"/>
            <w:vAlign w:val="center"/>
          </w:tcPr>
          <w:p>
            <w:pPr>
              <w:jc w:val="left"/>
              <w:rPr>
                <w:sz w:val="24"/>
                <w:szCs w:val="24"/>
              </w:rPr>
            </w:pPr>
            <w:r>
              <w:rPr>
                <w:rFonts w:hint="eastAsia"/>
                <w:sz w:val="24"/>
                <w:szCs w:val="24"/>
              </w:rPr>
              <w:t>（1）肺部吸收的特点</w:t>
            </w:r>
          </w:p>
          <w:p>
            <w:pPr>
              <w:jc w:val="left"/>
              <w:rPr>
                <w:sz w:val="24"/>
                <w:szCs w:val="24"/>
              </w:rPr>
            </w:pPr>
            <w:r>
              <w:rPr>
                <w:rFonts w:hint="eastAsia"/>
                <w:sz w:val="24"/>
                <w:szCs w:val="24"/>
              </w:rPr>
              <w:t>（2）影响肺部药物吸收的因素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3.黏膜吸收</w:t>
            </w:r>
          </w:p>
        </w:tc>
        <w:tc>
          <w:tcPr>
            <w:tcW w:w="4321" w:type="dxa"/>
            <w:vAlign w:val="center"/>
          </w:tcPr>
          <w:p>
            <w:pPr>
              <w:jc w:val="left"/>
              <w:rPr>
                <w:sz w:val="24"/>
                <w:szCs w:val="24"/>
              </w:rPr>
            </w:pPr>
            <w:r>
              <w:rPr>
                <w:rFonts w:hint="eastAsia"/>
                <w:sz w:val="24"/>
                <w:szCs w:val="24"/>
              </w:rPr>
              <w:t>（1）鼻腔黏膜的生理环境与影响药物吸收的因素</w:t>
            </w:r>
          </w:p>
          <w:p>
            <w:pPr>
              <w:jc w:val="left"/>
              <w:rPr>
                <w:sz w:val="24"/>
                <w:szCs w:val="24"/>
              </w:rPr>
            </w:pPr>
            <w:r>
              <w:rPr>
                <w:rFonts w:hint="eastAsia"/>
                <w:sz w:val="24"/>
                <w:szCs w:val="24"/>
              </w:rPr>
              <w:t>（2）口腔黏膜的生理环境与影响药物吸收的因素</w:t>
            </w:r>
          </w:p>
          <w:p>
            <w:pPr>
              <w:jc w:val="left"/>
              <w:rPr>
                <w:sz w:val="24"/>
                <w:szCs w:val="24"/>
              </w:rPr>
            </w:pPr>
            <w:r>
              <w:rPr>
                <w:rFonts w:hint="eastAsia"/>
                <w:sz w:val="24"/>
                <w:szCs w:val="24"/>
              </w:rPr>
              <w:t>（3）眼部的生理环境与影响药物吸收的因素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4.皮肤吸收</w:t>
            </w:r>
          </w:p>
        </w:tc>
        <w:tc>
          <w:tcPr>
            <w:tcW w:w="4321" w:type="dxa"/>
            <w:vAlign w:val="center"/>
          </w:tcPr>
          <w:p>
            <w:pPr>
              <w:jc w:val="left"/>
              <w:rPr>
                <w:sz w:val="24"/>
                <w:szCs w:val="24"/>
              </w:rPr>
            </w:pPr>
            <w:r>
              <w:rPr>
                <w:rFonts w:hint="eastAsia"/>
                <w:sz w:val="24"/>
                <w:szCs w:val="24"/>
              </w:rPr>
              <w:t>（1）皮肤吸收的特点</w:t>
            </w:r>
          </w:p>
          <w:p>
            <w:pPr>
              <w:jc w:val="left"/>
              <w:rPr>
                <w:sz w:val="24"/>
                <w:szCs w:val="24"/>
              </w:rPr>
            </w:pPr>
            <w:r>
              <w:rPr>
                <w:rFonts w:hint="eastAsia"/>
                <w:sz w:val="24"/>
                <w:szCs w:val="24"/>
              </w:rPr>
              <w:t>（2）影响药物经皮渗透吸收的因素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（四）药物的分布、代谢与排泄</w:t>
            </w:r>
          </w:p>
        </w:tc>
        <w:tc>
          <w:tcPr>
            <w:tcW w:w="2371" w:type="dxa"/>
            <w:vAlign w:val="center"/>
          </w:tcPr>
          <w:p>
            <w:pPr>
              <w:jc w:val="left"/>
              <w:rPr>
                <w:sz w:val="24"/>
                <w:szCs w:val="24"/>
              </w:rPr>
            </w:pPr>
            <w:r>
              <w:rPr>
                <w:rFonts w:hint="eastAsia"/>
                <w:sz w:val="24"/>
                <w:szCs w:val="24"/>
              </w:rPr>
              <w:t>1.药物分布</w:t>
            </w:r>
          </w:p>
        </w:tc>
        <w:tc>
          <w:tcPr>
            <w:tcW w:w="4321" w:type="dxa"/>
            <w:vAlign w:val="center"/>
          </w:tcPr>
          <w:p>
            <w:pPr>
              <w:jc w:val="left"/>
              <w:rPr>
                <w:sz w:val="24"/>
                <w:szCs w:val="24"/>
              </w:rPr>
            </w:pPr>
            <w:r>
              <w:rPr>
                <w:rFonts w:hint="eastAsia"/>
                <w:sz w:val="24"/>
                <w:szCs w:val="24"/>
              </w:rPr>
              <w:t>（1）药物的分布及其影响因素</w:t>
            </w:r>
          </w:p>
          <w:p>
            <w:pPr>
              <w:jc w:val="left"/>
              <w:rPr>
                <w:sz w:val="24"/>
                <w:szCs w:val="24"/>
              </w:rPr>
            </w:pPr>
            <w:r>
              <w:rPr>
                <w:rFonts w:hint="eastAsia"/>
                <w:sz w:val="24"/>
                <w:szCs w:val="24"/>
              </w:rPr>
              <w:t>（2）药物淋巴转运的特点</w:t>
            </w:r>
          </w:p>
          <w:p>
            <w:pPr>
              <w:jc w:val="left"/>
              <w:rPr>
                <w:sz w:val="24"/>
                <w:szCs w:val="24"/>
              </w:rPr>
            </w:pPr>
            <w:r>
              <w:rPr>
                <w:rFonts w:hint="eastAsia"/>
                <w:sz w:val="24"/>
                <w:szCs w:val="24"/>
              </w:rPr>
              <w:t>（3）血脑屏障及转运机制</w:t>
            </w:r>
          </w:p>
          <w:p>
            <w:pPr>
              <w:jc w:val="left"/>
              <w:rPr>
                <w:sz w:val="24"/>
                <w:szCs w:val="24"/>
              </w:rPr>
            </w:pPr>
            <w:r>
              <w:rPr>
                <w:rFonts w:hint="eastAsia"/>
                <w:sz w:val="24"/>
                <w:szCs w:val="24"/>
              </w:rPr>
              <w:t>（4）胎盘屏障及胎盘转运机制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2.药物代谢</w:t>
            </w:r>
          </w:p>
        </w:tc>
        <w:tc>
          <w:tcPr>
            <w:tcW w:w="4321" w:type="dxa"/>
            <w:vAlign w:val="center"/>
          </w:tcPr>
          <w:p>
            <w:pPr>
              <w:jc w:val="left"/>
              <w:rPr>
                <w:sz w:val="24"/>
                <w:szCs w:val="24"/>
              </w:rPr>
            </w:pPr>
            <w:r>
              <w:rPr>
                <w:rFonts w:hint="eastAsia"/>
                <w:sz w:val="24"/>
                <w:szCs w:val="24"/>
              </w:rPr>
              <w:t>（1）药物的代谢与药理作用</w:t>
            </w:r>
          </w:p>
          <w:p>
            <w:pPr>
              <w:jc w:val="left"/>
              <w:rPr>
                <w:sz w:val="24"/>
                <w:szCs w:val="24"/>
              </w:rPr>
            </w:pPr>
            <w:r>
              <w:rPr>
                <w:rFonts w:hint="eastAsia"/>
                <w:sz w:val="24"/>
                <w:szCs w:val="24"/>
              </w:rPr>
              <w:t>（2）药物代谢的部位与首过效应</w:t>
            </w:r>
          </w:p>
          <w:p>
            <w:pPr>
              <w:jc w:val="left"/>
              <w:rPr>
                <w:sz w:val="24"/>
                <w:szCs w:val="24"/>
              </w:rPr>
            </w:pPr>
            <w:r>
              <w:rPr>
                <w:rFonts w:hint="eastAsia"/>
                <w:sz w:val="24"/>
                <w:szCs w:val="24"/>
              </w:rPr>
              <w:t>（3）药物的代谢特点、代谢过程及其影响因素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3.药物排泄</w:t>
            </w:r>
          </w:p>
        </w:tc>
        <w:tc>
          <w:tcPr>
            <w:tcW w:w="4321" w:type="dxa"/>
            <w:vAlign w:val="center"/>
          </w:tcPr>
          <w:p>
            <w:pPr>
              <w:jc w:val="left"/>
              <w:rPr>
                <w:sz w:val="24"/>
                <w:szCs w:val="24"/>
              </w:rPr>
            </w:pPr>
            <w:r>
              <w:rPr>
                <w:rFonts w:hint="eastAsia"/>
                <w:sz w:val="24"/>
                <w:szCs w:val="24"/>
              </w:rPr>
              <w:t>药物的肾排泄、胆汁排泄与肠肝循环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102" w:type="dxa"/>
            <w:vMerge w:val="restart"/>
            <w:vAlign w:val="center"/>
          </w:tcPr>
          <w:p>
            <w:pPr>
              <w:jc w:val="left"/>
              <w:rPr>
                <w:sz w:val="24"/>
                <w:szCs w:val="24"/>
              </w:rPr>
            </w:pPr>
            <w:r>
              <w:rPr>
                <w:rFonts w:hint="eastAsia"/>
                <w:sz w:val="24"/>
                <w:szCs w:val="24"/>
              </w:rPr>
              <w:t>七</w:t>
            </w: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效</w:t>
            </w:r>
          </w:p>
          <w:p>
            <w:pPr>
              <w:jc w:val="left"/>
              <w:rPr>
                <w:sz w:val="24"/>
                <w:szCs w:val="24"/>
              </w:rPr>
            </w:pPr>
            <w:r>
              <w:rPr>
                <w:rFonts w:hint="eastAsia"/>
                <w:sz w:val="24"/>
                <w:szCs w:val="24"/>
              </w:rPr>
              <w:t>学</w:t>
            </w:r>
          </w:p>
          <w:p>
            <w:pPr>
              <w:jc w:val="left"/>
              <w:rPr>
                <w:sz w:val="24"/>
                <w:szCs w:val="24"/>
              </w:rPr>
            </w:pPr>
          </w:p>
        </w:tc>
        <w:tc>
          <w:tcPr>
            <w:tcW w:w="1857" w:type="dxa"/>
            <w:vMerge w:val="restart"/>
            <w:vAlign w:val="center"/>
          </w:tcPr>
          <w:p>
            <w:pPr>
              <w:jc w:val="left"/>
              <w:rPr>
                <w:sz w:val="24"/>
                <w:szCs w:val="24"/>
              </w:rPr>
            </w:pPr>
            <w:r>
              <w:rPr>
                <w:rFonts w:hint="eastAsia"/>
                <w:sz w:val="24"/>
                <w:szCs w:val="24"/>
              </w:rPr>
              <w:t>（一）药物的作用与量效关系</w:t>
            </w:r>
          </w:p>
        </w:tc>
        <w:tc>
          <w:tcPr>
            <w:tcW w:w="2371" w:type="dxa"/>
            <w:vAlign w:val="center"/>
          </w:tcPr>
          <w:p>
            <w:pPr>
              <w:jc w:val="left"/>
              <w:rPr>
                <w:sz w:val="24"/>
                <w:szCs w:val="24"/>
              </w:rPr>
            </w:pPr>
            <w:r>
              <w:rPr>
                <w:rFonts w:hint="eastAsia"/>
                <w:sz w:val="24"/>
                <w:szCs w:val="24"/>
              </w:rPr>
              <w:t>1.药物的基本作用</w:t>
            </w:r>
          </w:p>
        </w:tc>
        <w:tc>
          <w:tcPr>
            <w:tcW w:w="4321" w:type="dxa"/>
            <w:vAlign w:val="center"/>
          </w:tcPr>
          <w:p>
            <w:pPr>
              <w:jc w:val="left"/>
              <w:rPr>
                <w:sz w:val="24"/>
                <w:szCs w:val="24"/>
              </w:rPr>
            </w:pPr>
            <w:r>
              <w:rPr>
                <w:rFonts w:hint="eastAsia"/>
                <w:sz w:val="24"/>
                <w:szCs w:val="24"/>
              </w:rPr>
              <w:t>药物的作用、效应与药物作用的选择性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2.药物的治疗作用</w:t>
            </w:r>
          </w:p>
        </w:tc>
        <w:tc>
          <w:tcPr>
            <w:tcW w:w="4321" w:type="dxa"/>
            <w:vAlign w:val="center"/>
          </w:tcPr>
          <w:p>
            <w:pPr>
              <w:jc w:val="left"/>
              <w:rPr>
                <w:sz w:val="24"/>
                <w:szCs w:val="24"/>
              </w:rPr>
            </w:pPr>
            <w:r>
              <w:rPr>
                <w:rFonts w:hint="eastAsia"/>
                <w:sz w:val="24"/>
                <w:szCs w:val="24"/>
              </w:rPr>
              <w:t>（1）对因治疗</w:t>
            </w:r>
          </w:p>
          <w:p>
            <w:pPr>
              <w:jc w:val="left"/>
              <w:rPr>
                <w:sz w:val="24"/>
                <w:szCs w:val="24"/>
              </w:rPr>
            </w:pPr>
            <w:r>
              <w:rPr>
                <w:rFonts w:hint="eastAsia"/>
                <w:sz w:val="24"/>
                <w:szCs w:val="24"/>
              </w:rPr>
              <w:t>（2）对症治疗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3.药物的量效关系</w:t>
            </w:r>
          </w:p>
        </w:tc>
        <w:tc>
          <w:tcPr>
            <w:tcW w:w="4321" w:type="dxa"/>
            <w:vAlign w:val="center"/>
          </w:tcPr>
          <w:p>
            <w:pPr>
              <w:jc w:val="left"/>
              <w:rPr>
                <w:sz w:val="24"/>
                <w:szCs w:val="24"/>
              </w:rPr>
            </w:pPr>
            <w:r>
              <w:rPr>
                <w:rFonts w:hint="eastAsia"/>
                <w:sz w:val="24"/>
                <w:szCs w:val="24"/>
              </w:rPr>
              <w:t>（1）药物的量-效关系与量-效关系曲线</w:t>
            </w:r>
          </w:p>
          <w:p>
            <w:pPr>
              <w:jc w:val="left"/>
              <w:rPr>
                <w:sz w:val="24"/>
                <w:szCs w:val="24"/>
              </w:rPr>
            </w:pPr>
            <w:r>
              <w:rPr>
                <w:rFonts w:hint="eastAsia"/>
                <w:sz w:val="24"/>
                <w:szCs w:val="24"/>
              </w:rPr>
              <w:t>（2）量反应与质反应</w:t>
            </w:r>
          </w:p>
          <w:p>
            <w:pPr>
              <w:jc w:val="left"/>
              <w:rPr>
                <w:sz w:val="24"/>
                <w:szCs w:val="24"/>
              </w:rPr>
            </w:pPr>
            <w:r>
              <w:rPr>
                <w:rFonts w:hint="eastAsia"/>
                <w:sz w:val="24"/>
                <w:szCs w:val="24"/>
              </w:rPr>
              <w:t>（3）效能、效价、ED</w:t>
            </w:r>
            <w:r>
              <w:rPr>
                <w:rFonts w:hint="eastAsia"/>
                <w:sz w:val="24"/>
                <w:szCs w:val="24"/>
                <w:vertAlign w:val="subscript"/>
              </w:rPr>
              <w:t>50</w:t>
            </w:r>
            <w:r>
              <w:rPr>
                <w:rFonts w:hint="eastAsia"/>
                <w:sz w:val="24"/>
                <w:szCs w:val="24"/>
              </w:rPr>
              <w:t>、LD</w:t>
            </w:r>
            <w:r>
              <w:rPr>
                <w:rFonts w:hint="eastAsia"/>
                <w:sz w:val="24"/>
                <w:szCs w:val="24"/>
                <w:vertAlign w:val="subscript"/>
              </w:rPr>
              <w:t>50</w:t>
            </w:r>
            <w:r>
              <w:rPr>
                <w:rFonts w:hint="eastAsia"/>
                <w:sz w:val="24"/>
                <w:szCs w:val="24"/>
              </w:rPr>
              <w:t>、治疗指数等的临床意义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102" w:type="dxa"/>
            <w:vMerge w:val="restart"/>
            <w:vAlign w:val="center"/>
          </w:tcPr>
          <w:p>
            <w:pPr>
              <w:jc w:val="left"/>
              <w:rPr>
                <w:sz w:val="24"/>
                <w:szCs w:val="24"/>
              </w:rPr>
            </w:pPr>
            <w:r>
              <w:rPr>
                <w:rFonts w:hint="eastAsia"/>
                <w:sz w:val="24"/>
                <w:szCs w:val="24"/>
              </w:rPr>
              <w:t>七</w:t>
            </w: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效</w:t>
            </w:r>
          </w:p>
          <w:p>
            <w:pPr>
              <w:jc w:val="left"/>
              <w:rPr>
                <w:sz w:val="24"/>
                <w:szCs w:val="24"/>
              </w:rPr>
            </w:pPr>
            <w:r>
              <w:rPr>
                <w:rFonts w:hint="eastAsia"/>
                <w:sz w:val="24"/>
                <w:szCs w:val="24"/>
              </w:rPr>
              <w:t>学</w:t>
            </w:r>
          </w:p>
          <w:p>
            <w:pPr>
              <w:jc w:val="left"/>
              <w:rPr>
                <w:sz w:val="24"/>
                <w:szCs w:val="24"/>
              </w:rPr>
            </w:pPr>
          </w:p>
        </w:tc>
        <w:tc>
          <w:tcPr>
            <w:tcW w:w="1857" w:type="dxa"/>
            <w:vMerge w:val="restart"/>
            <w:vAlign w:val="center"/>
          </w:tcPr>
          <w:p>
            <w:pPr>
              <w:jc w:val="left"/>
              <w:rPr>
                <w:sz w:val="24"/>
                <w:szCs w:val="24"/>
              </w:rPr>
            </w:pPr>
            <w:r>
              <w:rPr>
                <w:rFonts w:hint="eastAsia"/>
                <w:sz w:val="24"/>
                <w:szCs w:val="24"/>
              </w:rPr>
              <w:t>（二）药物的作用机制与受体</w:t>
            </w:r>
          </w:p>
        </w:tc>
        <w:tc>
          <w:tcPr>
            <w:tcW w:w="2371" w:type="dxa"/>
            <w:vAlign w:val="center"/>
          </w:tcPr>
          <w:p>
            <w:pPr>
              <w:jc w:val="left"/>
              <w:rPr>
                <w:sz w:val="24"/>
                <w:szCs w:val="24"/>
              </w:rPr>
            </w:pPr>
            <w:r>
              <w:rPr>
                <w:rFonts w:hint="eastAsia"/>
                <w:sz w:val="24"/>
                <w:szCs w:val="24"/>
              </w:rPr>
              <w:t>1.药物的作用机制</w:t>
            </w:r>
          </w:p>
        </w:tc>
        <w:tc>
          <w:tcPr>
            <w:tcW w:w="4321" w:type="dxa"/>
            <w:vAlign w:val="center"/>
          </w:tcPr>
          <w:p>
            <w:pPr>
              <w:jc w:val="left"/>
              <w:rPr>
                <w:sz w:val="24"/>
                <w:szCs w:val="24"/>
              </w:rPr>
            </w:pPr>
            <w:r>
              <w:rPr>
                <w:rFonts w:hint="eastAsia"/>
                <w:sz w:val="24"/>
                <w:szCs w:val="24"/>
              </w:rPr>
              <w:t>（1）作用于受体</w:t>
            </w:r>
          </w:p>
          <w:p>
            <w:pPr>
              <w:jc w:val="left"/>
              <w:rPr>
                <w:sz w:val="24"/>
                <w:szCs w:val="24"/>
              </w:rPr>
            </w:pPr>
            <w:r>
              <w:rPr>
                <w:rFonts w:hint="eastAsia"/>
                <w:sz w:val="24"/>
                <w:szCs w:val="24"/>
              </w:rPr>
              <w:t>（2）影响酶的活性</w:t>
            </w:r>
          </w:p>
          <w:p>
            <w:pPr>
              <w:jc w:val="left"/>
              <w:rPr>
                <w:sz w:val="24"/>
                <w:szCs w:val="24"/>
              </w:rPr>
            </w:pPr>
            <w:r>
              <w:rPr>
                <w:rFonts w:hint="eastAsia"/>
                <w:sz w:val="24"/>
                <w:szCs w:val="24"/>
              </w:rPr>
              <w:t>（3）影响细胞膜离子通道</w:t>
            </w:r>
          </w:p>
          <w:p>
            <w:pPr>
              <w:jc w:val="left"/>
              <w:rPr>
                <w:sz w:val="24"/>
                <w:szCs w:val="24"/>
              </w:rPr>
            </w:pPr>
            <w:r>
              <w:rPr>
                <w:rFonts w:hint="eastAsia"/>
                <w:sz w:val="24"/>
                <w:szCs w:val="24"/>
              </w:rPr>
              <w:t>（4）干扰核酸代谢</w:t>
            </w:r>
          </w:p>
          <w:p>
            <w:pPr>
              <w:jc w:val="left"/>
              <w:rPr>
                <w:sz w:val="24"/>
                <w:szCs w:val="24"/>
              </w:rPr>
            </w:pPr>
            <w:r>
              <w:rPr>
                <w:rFonts w:hint="eastAsia"/>
                <w:sz w:val="24"/>
                <w:szCs w:val="24"/>
              </w:rPr>
              <w:t>（5）补充体内物质</w:t>
            </w:r>
          </w:p>
          <w:p>
            <w:pPr>
              <w:jc w:val="left"/>
              <w:rPr>
                <w:sz w:val="24"/>
                <w:szCs w:val="24"/>
              </w:rPr>
            </w:pPr>
            <w:r>
              <w:rPr>
                <w:rFonts w:hint="eastAsia"/>
                <w:sz w:val="24"/>
                <w:szCs w:val="24"/>
              </w:rPr>
              <w:t>（6）改变细胞周围环境的理化性质</w:t>
            </w:r>
          </w:p>
          <w:p>
            <w:pPr>
              <w:jc w:val="left"/>
              <w:rPr>
                <w:sz w:val="24"/>
                <w:szCs w:val="24"/>
              </w:rPr>
            </w:pPr>
            <w:r>
              <w:rPr>
                <w:rFonts w:hint="eastAsia"/>
                <w:sz w:val="24"/>
                <w:szCs w:val="24"/>
              </w:rPr>
              <w:t>（7）影响生理活性物质及其转运体</w:t>
            </w:r>
          </w:p>
          <w:p>
            <w:pPr>
              <w:jc w:val="left"/>
              <w:rPr>
                <w:sz w:val="24"/>
                <w:szCs w:val="24"/>
              </w:rPr>
            </w:pPr>
            <w:r>
              <w:rPr>
                <w:rFonts w:hint="eastAsia"/>
                <w:sz w:val="24"/>
                <w:szCs w:val="24"/>
              </w:rPr>
              <w:t>（8）影响机体免疫功能</w:t>
            </w:r>
          </w:p>
          <w:p>
            <w:pPr>
              <w:jc w:val="left"/>
              <w:rPr>
                <w:sz w:val="24"/>
                <w:szCs w:val="24"/>
              </w:rPr>
            </w:pPr>
            <w:r>
              <w:rPr>
                <w:rFonts w:hint="eastAsia"/>
                <w:sz w:val="24"/>
                <w:szCs w:val="24"/>
              </w:rPr>
              <w:t>（9）非特异性作用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2.药物的作用与受体</w:t>
            </w:r>
          </w:p>
        </w:tc>
        <w:tc>
          <w:tcPr>
            <w:tcW w:w="4321" w:type="dxa"/>
            <w:vAlign w:val="center"/>
          </w:tcPr>
          <w:p>
            <w:pPr>
              <w:jc w:val="left"/>
              <w:rPr>
                <w:sz w:val="24"/>
                <w:szCs w:val="24"/>
              </w:rPr>
            </w:pPr>
            <w:r>
              <w:rPr>
                <w:rFonts w:hint="eastAsia"/>
                <w:sz w:val="24"/>
                <w:szCs w:val="24"/>
              </w:rPr>
              <w:t>（1）药物与受体相互作用学说</w:t>
            </w:r>
          </w:p>
          <w:p>
            <w:pPr>
              <w:jc w:val="left"/>
              <w:rPr>
                <w:sz w:val="24"/>
                <w:szCs w:val="24"/>
              </w:rPr>
            </w:pPr>
            <w:r>
              <w:rPr>
                <w:rFonts w:hint="eastAsia"/>
                <w:sz w:val="24"/>
                <w:szCs w:val="24"/>
              </w:rPr>
              <w:t>（2）受体的类型和性质</w:t>
            </w:r>
          </w:p>
          <w:p>
            <w:pPr>
              <w:jc w:val="left"/>
              <w:rPr>
                <w:sz w:val="24"/>
                <w:szCs w:val="24"/>
              </w:rPr>
            </w:pPr>
            <w:r>
              <w:rPr>
                <w:rFonts w:hint="eastAsia"/>
                <w:sz w:val="24"/>
                <w:szCs w:val="24"/>
              </w:rPr>
              <w:t>（3）受体作用的信号转导（第二信使、亲和力、内在活性）</w:t>
            </w:r>
          </w:p>
          <w:p>
            <w:pPr>
              <w:jc w:val="left"/>
              <w:rPr>
                <w:sz w:val="24"/>
                <w:szCs w:val="24"/>
              </w:rPr>
            </w:pPr>
            <w:r>
              <w:rPr>
                <w:rFonts w:hint="eastAsia"/>
                <w:sz w:val="24"/>
                <w:szCs w:val="24"/>
              </w:rPr>
              <w:t>（4）受体的激动药和拮抗药</w:t>
            </w:r>
          </w:p>
          <w:p>
            <w:pPr>
              <w:jc w:val="left"/>
              <w:rPr>
                <w:sz w:val="24"/>
                <w:szCs w:val="24"/>
              </w:rPr>
            </w:pPr>
            <w:r>
              <w:rPr>
                <w:rFonts w:hint="eastAsia"/>
                <w:sz w:val="24"/>
                <w:szCs w:val="24"/>
              </w:rPr>
              <w:t>（5）受体的调节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（三）影响药物作用的因素</w:t>
            </w:r>
          </w:p>
        </w:tc>
        <w:tc>
          <w:tcPr>
            <w:tcW w:w="2371" w:type="dxa"/>
            <w:vAlign w:val="center"/>
          </w:tcPr>
          <w:p>
            <w:pPr>
              <w:jc w:val="left"/>
              <w:rPr>
                <w:sz w:val="24"/>
                <w:szCs w:val="24"/>
              </w:rPr>
            </w:pPr>
            <w:r>
              <w:rPr>
                <w:rFonts w:hint="eastAsia"/>
                <w:sz w:val="24"/>
                <w:szCs w:val="24"/>
              </w:rPr>
              <w:t>1.药物方面的因素</w:t>
            </w:r>
          </w:p>
        </w:tc>
        <w:tc>
          <w:tcPr>
            <w:tcW w:w="4321" w:type="dxa"/>
            <w:vAlign w:val="center"/>
          </w:tcPr>
          <w:p>
            <w:pPr>
              <w:jc w:val="left"/>
              <w:rPr>
                <w:sz w:val="24"/>
                <w:szCs w:val="24"/>
              </w:rPr>
            </w:pPr>
            <w:r>
              <w:rPr>
                <w:rFonts w:hint="eastAsia"/>
                <w:sz w:val="24"/>
                <w:szCs w:val="24"/>
              </w:rPr>
              <w:t>（1）药物剂量</w:t>
            </w:r>
          </w:p>
          <w:p>
            <w:pPr>
              <w:jc w:val="left"/>
              <w:rPr>
                <w:sz w:val="24"/>
                <w:szCs w:val="24"/>
              </w:rPr>
            </w:pPr>
            <w:r>
              <w:rPr>
                <w:rFonts w:hint="eastAsia"/>
                <w:sz w:val="24"/>
                <w:szCs w:val="24"/>
              </w:rPr>
              <w:t>（2）给药时间</w:t>
            </w:r>
          </w:p>
          <w:p>
            <w:pPr>
              <w:jc w:val="left"/>
              <w:rPr>
                <w:sz w:val="24"/>
                <w:szCs w:val="24"/>
              </w:rPr>
            </w:pPr>
            <w:r>
              <w:rPr>
                <w:rFonts w:hint="eastAsia"/>
                <w:sz w:val="24"/>
                <w:szCs w:val="24"/>
              </w:rPr>
              <w:t>（3）疗程</w:t>
            </w:r>
          </w:p>
          <w:p>
            <w:pPr>
              <w:jc w:val="left"/>
              <w:rPr>
                <w:sz w:val="24"/>
                <w:szCs w:val="24"/>
              </w:rPr>
            </w:pPr>
            <w:r>
              <w:rPr>
                <w:rFonts w:hint="eastAsia"/>
                <w:sz w:val="24"/>
                <w:szCs w:val="24"/>
              </w:rPr>
              <w:t>（4）药物剂型和给药途径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2.机体方面的因素</w:t>
            </w:r>
          </w:p>
        </w:tc>
        <w:tc>
          <w:tcPr>
            <w:tcW w:w="4321" w:type="dxa"/>
            <w:vAlign w:val="center"/>
          </w:tcPr>
          <w:p>
            <w:pPr>
              <w:jc w:val="left"/>
              <w:rPr>
                <w:sz w:val="24"/>
                <w:szCs w:val="24"/>
              </w:rPr>
            </w:pPr>
            <w:r>
              <w:rPr>
                <w:rFonts w:hint="eastAsia"/>
                <w:sz w:val="24"/>
                <w:szCs w:val="24"/>
              </w:rPr>
              <w:t>（1）生理因素、精神因素、疾病因素</w:t>
            </w:r>
          </w:p>
          <w:p>
            <w:pPr>
              <w:jc w:val="left"/>
              <w:rPr>
                <w:sz w:val="24"/>
                <w:szCs w:val="24"/>
              </w:rPr>
            </w:pPr>
            <w:r>
              <w:rPr>
                <w:rFonts w:hint="eastAsia"/>
                <w:sz w:val="24"/>
                <w:szCs w:val="24"/>
              </w:rPr>
              <w:t>（2）遗传因素（种族差异、特异质反应、个体差异、种属差异）</w:t>
            </w:r>
          </w:p>
          <w:p>
            <w:pPr>
              <w:jc w:val="left"/>
              <w:rPr>
                <w:sz w:val="24"/>
                <w:szCs w:val="24"/>
              </w:rPr>
            </w:pPr>
            <w:r>
              <w:rPr>
                <w:rFonts w:hint="eastAsia"/>
                <w:sz w:val="24"/>
                <w:szCs w:val="24"/>
              </w:rPr>
              <w:t>（3）时辰因素</w:t>
            </w:r>
          </w:p>
          <w:p>
            <w:pPr>
              <w:jc w:val="left"/>
              <w:rPr>
                <w:sz w:val="24"/>
                <w:szCs w:val="24"/>
              </w:rPr>
            </w:pPr>
            <w:r>
              <w:rPr>
                <w:rFonts w:hint="eastAsia"/>
                <w:sz w:val="24"/>
                <w:szCs w:val="24"/>
              </w:rPr>
              <w:t>（4）生活习惯与环境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（四）药物相互作用</w:t>
            </w:r>
          </w:p>
        </w:tc>
        <w:tc>
          <w:tcPr>
            <w:tcW w:w="2371" w:type="dxa"/>
            <w:vAlign w:val="center"/>
          </w:tcPr>
          <w:p>
            <w:pPr>
              <w:jc w:val="left"/>
              <w:rPr>
                <w:sz w:val="24"/>
                <w:szCs w:val="24"/>
              </w:rPr>
            </w:pPr>
            <w:r>
              <w:rPr>
                <w:rFonts w:hint="eastAsia"/>
                <w:sz w:val="24"/>
                <w:szCs w:val="24"/>
              </w:rPr>
              <w:t>1.联合用药与药物相互作用</w:t>
            </w:r>
          </w:p>
        </w:tc>
        <w:tc>
          <w:tcPr>
            <w:tcW w:w="4321" w:type="dxa"/>
            <w:vAlign w:val="center"/>
          </w:tcPr>
          <w:p>
            <w:pPr>
              <w:jc w:val="left"/>
              <w:rPr>
                <w:sz w:val="24"/>
                <w:szCs w:val="24"/>
              </w:rPr>
            </w:pPr>
            <w:r>
              <w:rPr>
                <w:rFonts w:hint="eastAsia"/>
                <w:sz w:val="24"/>
                <w:szCs w:val="24"/>
              </w:rPr>
              <w:t>（1）药物相互作用</w:t>
            </w:r>
          </w:p>
          <w:p>
            <w:pPr>
              <w:jc w:val="left"/>
              <w:rPr>
                <w:sz w:val="24"/>
                <w:szCs w:val="24"/>
              </w:rPr>
            </w:pPr>
            <w:r>
              <w:rPr>
                <w:rFonts w:hint="eastAsia"/>
                <w:sz w:val="24"/>
                <w:szCs w:val="24"/>
              </w:rPr>
              <w:t>（2）药物配伍禁忌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2.药动学方面的药物相互作用</w:t>
            </w:r>
          </w:p>
        </w:tc>
        <w:tc>
          <w:tcPr>
            <w:tcW w:w="4321" w:type="dxa"/>
            <w:vAlign w:val="center"/>
          </w:tcPr>
          <w:p>
            <w:pPr>
              <w:jc w:val="left"/>
              <w:rPr>
                <w:sz w:val="24"/>
                <w:szCs w:val="24"/>
              </w:rPr>
            </w:pPr>
            <w:r>
              <w:rPr>
                <w:rFonts w:hint="eastAsia"/>
                <w:sz w:val="24"/>
                <w:szCs w:val="24"/>
              </w:rPr>
              <w:t>（1）影响药物的吸收</w:t>
            </w:r>
          </w:p>
          <w:p>
            <w:pPr>
              <w:jc w:val="left"/>
              <w:rPr>
                <w:sz w:val="24"/>
                <w:szCs w:val="24"/>
              </w:rPr>
            </w:pPr>
            <w:r>
              <w:rPr>
                <w:rFonts w:hint="eastAsia"/>
                <w:sz w:val="24"/>
                <w:szCs w:val="24"/>
              </w:rPr>
              <w:t>（2）影响药物的分布</w:t>
            </w:r>
          </w:p>
          <w:p>
            <w:pPr>
              <w:jc w:val="left"/>
              <w:rPr>
                <w:sz w:val="24"/>
                <w:szCs w:val="24"/>
              </w:rPr>
            </w:pPr>
            <w:r>
              <w:rPr>
                <w:rFonts w:hint="eastAsia"/>
                <w:sz w:val="24"/>
                <w:szCs w:val="24"/>
              </w:rPr>
              <w:t>（3）影响药物的代谢</w:t>
            </w:r>
          </w:p>
          <w:p>
            <w:pPr>
              <w:jc w:val="left"/>
              <w:rPr>
                <w:sz w:val="24"/>
                <w:szCs w:val="24"/>
              </w:rPr>
            </w:pPr>
            <w:r>
              <w:rPr>
                <w:rFonts w:hint="eastAsia"/>
                <w:sz w:val="24"/>
                <w:szCs w:val="24"/>
              </w:rPr>
              <w:t>（4）影响药物的排泄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3.药效学方面的药物相互作用</w:t>
            </w:r>
          </w:p>
        </w:tc>
        <w:tc>
          <w:tcPr>
            <w:tcW w:w="4321" w:type="dxa"/>
            <w:vAlign w:val="center"/>
          </w:tcPr>
          <w:p>
            <w:pPr>
              <w:jc w:val="left"/>
              <w:rPr>
                <w:sz w:val="24"/>
                <w:szCs w:val="24"/>
              </w:rPr>
            </w:pPr>
            <w:r>
              <w:rPr>
                <w:rFonts w:hint="eastAsia"/>
                <w:sz w:val="24"/>
                <w:szCs w:val="24"/>
              </w:rPr>
              <w:t>（1）药物效应的协同作用</w:t>
            </w:r>
          </w:p>
          <w:p>
            <w:pPr>
              <w:jc w:val="left"/>
              <w:rPr>
                <w:sz w:val="24"/>
                <w:szCs w:val="24"/>
              </w:rPr>
            </w:pPr>
            <w:r>
              <w:rPr>
                <w:rFonts w:hint="eastAsia"/>
                <w:sz w:val="24"/>
                <w:szCs w:val="24"/>
              </w:rPr>
              <w:t>（2）药物效应的拮抗作用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4.药物相互作用的预测</w:t>
            </w:r>
          </w:p>
        </w:tc>
        <w:tc>
          <w:tcPr>
            <w:tcW w:w="4321" w:type="dxa"/>
            <w:vAlign w:val="center"/>
          </w:tcPr>
          <w:p>
            <w:pPr>
              <w:jc w:val="left"/>
              <w:rPr>
                <w:sz w:val="24"/>
                <w:szCs w:val="24"/>
              </w:rPr>
            </w:pPr>
            <w:r>
              <w:rPr>
                <w:rFonts w:hint="eastAsia"/>
                <w:sz w:val="24"/>
                <w:szCs w:val="24"/>
              </w:rPr>
              <w:t>（1）体外筛查</w:t>
            </w:r>
          </w:p>
          <w:p>
            <w:pPr>
              <w:jc w:val="left"/>
              <w:rPr>
                <w:sz w:val="24"/>
                <w:szCs w:val="24"/>
              </w:rPr>
            </w:pPr>
            <w:r>
              <w:rPr>
                <w:rFonts w:hint="eastAsia"/>
                <w:sz w:val="24"/>
                <w:szCs w:val="24"/>
              </w:rPr>
              <w:t>（2）根据体外代谢数据预测</w:t>
            </w:r>
          </w:p>
          <w:p>
            <w:pPr>
              <w:jc w:val="left"/>
              <w:rPr>
                <w:sz w:val="24"/>
                <w:szCs w:val="24"/>
              </w:rPr>
            </w:pPr>
            <w:r>
              <w:rPr>
                <w:rFonts w:hint="eastAsia"/>
                <w:sz w:val="24"/>
                <w:szCs w:val="24"/>
              </w:rPr>
              <w:t>（3）根据患者个体的药物相互作用预测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restart"/>
            <w:vAlign w:val="center"/>
          </w:tcPr>
          <w:p>
            <w:pPr>
              <w:jc w:val="left"/>
              <w:rPr>
                <w:sz w:val="24"/>
                <w:szCs w:val="24"/>
              </w:rPr>
            </w:pPr>
            <w:r>
              <w:rPr>
                <w:rFonts w:hint="eastAsia"/>
                <w:sz w:val="24"/>
                <w:szCs w:val="24"/>
              </w:rPr>
              <w:t>八</w:t>
            </w: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品</w:t>
            </w:r>
          </w:p>
          <w:p>
            <w:pPr>
              <w:jc w:val="left"/>
              <w:rPr>
                <w:sz w:val="24"/>
                <w:szCs w:val="24"/>
              </w:rPr>
            </w:pPr>
            <w:r>
              <w:rPr>
                <w:rFonts w:hint="eastAsia"/>
                <w:sz w:val="24"/>
                <w:szCs w:val="24"/>
              </w:rPr>
              <w:t>不</w:t>
            </w:r>
          </w:p>
          <w:p>
            <w:pPr>
              <w:jc w:val="left"/>
              <w:rPr>
                <w:sz w:val="24"/>
                <w:szCs w:val="24"/>
              </w:rPr>
            </w:pPr>
            <w:r>
              <w:rPr>
                <w:rFonts w:hint="eastAsia"/>
                <w:sz w:val="24"/>
                <w:szCs w:val="24"/>
              </w:rPr>
              <w:t>良</w:t>
            </w:r>
          </w:p>
          <w:p>
            <w:pPr>
              <w:jc w:val="left"/>
              <w:rPr>
                <w:sz w:val="24"/>
                <w:szCs w:val="24"/>
              </w:rPr>
            </w:pPr>
            <w:r>
              <w:rPr>
                <w:rFonts w:hint="eastAsia"/>
                <w:sz w:val="24"/>
                <w:szCs w:val="24"/>
              </w:rPr>
              <w:t>反</w:t>
            </w:r>
          </w:p>
          <w:p>
            <w:pPr>
              <w:jc w:val="left"/>
              <w:rPr>
                <w:sz w:val="24"/>
                <w:szCs w:val="24"/>
              </w:rPr>
            </w:pPr>
            <w:r>
              <w:rPr>
                <w:rFonts w:hint="eastAsia"/>
                <w:sz w:val="24"/>
                <w:szCs w:val="24"/>
              </w:rPr>
              <w:t>应</w:t>
            </w:r>
          </w:p>
          <w:p>
            <w:pPr>
              <w:jc w:val="left"/>
              <w:rPr>
                <w:sz w:val="24"/>
                <w:szCs w:val="24"/>
              </w:rPr>
            </w:pPr>
            <w:r>
              <w:rPr>
                <w:rFonts w:hint="eastAsia"/>
                <w:sz w:val="24"/>
                <w:szCs w:val="24"/>
              </w:rPr>
              <w:t>与</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滥</w:t>
            </w:r>
          </w:p>
          <w:p>
            <w:pPr>
              <w:jc w:val="left"/>
              <w:rPr>
                <w:sz w:val="24"/>
                <w:szCs w:val="24"/>
              </w:rPr>
            </w:pPr>
            <w:r>
              <w:rPr>
                <w:rFonts w:hint="eastAsia"/>
                <w:sz w:val="24"/>
                <w:szCs w:val="24"/>
              </w:rPr>
              <w:t>用</w:t>
            </w:r>
          </w:p>
          <w:p>
            <w:pPr>
              <w:jc w:val="left"/>
              <w:rPr>
                <w:sz w:val="24"/>
                <w:szCs w:val="24"/>
              </w:rPr>
            </w:pPr>
            <w:r>
              <w:rPr>
                <w:rFonts w:hint="eastAsia"/>
                <w:sz w:val="24"/>
                <w:szCs w:val="24"/>
              </w:rPr>
              <w:t>监</w:t>
            </w:r>
          </w:p>
          <w:p>
            <w:pPr>
              <w:jc w:val="left"/>
              <w:rPr>
                <w:sz w:val="24"/>
                <w:szCs w:val="24"/>
              </w:rPr>
            </w:pPr>
            <w:r>
              <w:rPr>
                <w:rFonts w:hint="eastAsia"/>
                <w:sz w:val="24"/>
                <w:szCs w:val="24"/>
              </w:rPr>
              <w:t>控</w:t>
            </w:r>
          </w:p>
        </w:tc>
        <w:tc>
          <w:tcPr>
            <w:tcW w:w="1857" w:type="dxa"/>
            <w:vMerge w:val="restart"/>
            <w:vAlign w:val="center"/>
          </w:tcPr>
          <w:p>
            <w:pPr>
              <w:jc w:val="left"/>
              <w:rPr>
                <w:sz w:val="24"/>
                <w:szCs w:val="24"/>
              </w:rPr>
            </w:pPr>
            <w:r>
              <w:rPr>
                <w:rFonts w:hint="eastAsia"/>
                <w:sz w:val="24"/>
                <w:szCs w:val="24"/>
              </w:rPr>
              <w:t>（一）药品不良反应与药物警戒</w:t>
            </w:r>
          </w:p>
        </w:tc>
        <w:tc>
          <w:tcPr>
            <w:tcW w:w="2371" w:type="dxa"/>
            <w:vAlign w:val="center"/>
          </w:tcPr>
          <w:p>
            <w:pPr>
              <w:jc w:val="left"/>
              <w:rPr>
                <w:sz w:val="24"/>
                <w:szCs w:val="24"/>
              </w:rPr>
            </w:pPr>
            <w:r>
              <w:rPr>
                <w:rFonts w:hint="eastAsia"/>
                <w:sz w:val="24"/>
                <w:szCs w:val="24"/>
              </w:rPr>
              <w:t>1.药品不良反应的定义和分类</w:t>
            </w:r>
          </w:p>
        </w:tc>
        <w:tc>
          <w:tcPr>
            <w:tcW w:w="4321" w:type="dxa"/>
            <w:vAlign w:val="center"/>
          </w:tcPr>
          <w:p>
            <w:pPr>
              <w:jc w:val="left"/>
              <w:rPr>
                <w:sz w:val="24"/>
                <w:szCs w:val="24"/>
              </w:rPr>
            </w:pPr>
            <w:r>
              <w:rPr>
                <w:rFonts w:hint="eastAsia"/>
                <w:sz w:val="24"/>
                <w:szCs w:val="24"/>
              </w:rPr>
              <w:t>（1）药品不良反应的定义</w:t>
            </w:r>
          </w:p>
          <w:p>
            <w:pPr>
              <w:jc w:val="left"/>
              <w:rPr>
                <w:sz w:val="24"/>
                <w:szCs w:val="24"/>
              </w:rPr>
            </w:pPr>
            <w:r>
              <w:rPr>
                <w:rFonts w:hint="eastAsia"/>
                <w:sz w:val="24"/>
                <w:szCs w:val="24"/>
              </w:rPr>
              <w:t>（2）药品不良反应的传统分类</w:t>
            </w:r>
          </w:p>
          <w:p>
            <w:pPr>
              <w:jc w:val="left"/>
              <w:rPr>
                <w:sz w:val="24"/>
                <w:szCs w:val="24"/>
              </w:rPr>
            </w:pPr>
            <w:r>
              <w:rPr>
                <w:rFonts w:hint="eastAsia"/>
                <w:sz w:val="24"/>
                <w:szCs w:val="24"/>
              </w:rPr>
              <w:t>（3）按药品不良反应性质分类（副作用、毒性作用、后遗效应、首剂效应、继发反应、变态反应、特异质反应、依赖性、停药反应、特殊毒性）</w:t>
            </w:r>
          </w:p>
          <w:p>
            <w:pPr>
              <w:jc w:val="left"/>
              <w:rPr>
                <w:sz w:val="24"/>
                <w:szCs w:val="24"/>
              </w:rPr>
            </w:pPr>
            <w:r>
              <w:rPr>
                <w:rFonts w:hint="eastAsia"/>
                <w:sz w:val="24"/>
                <w:szCs w:val="24"/>
              </w:rPr>
              <w:t>（4）世界卫生组织对药品不良反应的分类</w:t>
            </w:r>
          </w:p>
          <w:p>
            <w:pPr>
              <w:jc w:val="left"/>
              <w:rPr>
                <w:sz w:val="24"/>
                <w:szCs w:val="24"/>
              </w:rPr>
            </w:pPr>
            <w:r>
              <w:rPr>
                <w:rFonts w:hint="eastAsia"/>
                <w:sz w:val="24"/>
                <w:szCs w:val="24"/>
              </w:rPr>
              <w:t>（5）药品不良反应新的分类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2.药品不良反应发生的原因</w:t>
            </w:r>
          </w:p>
        </w:tc>
        <w:tc>
          <w:tcPr>
            <w:tcW w:w="4321" w:type="dxa"/>
            <w:vAlign w:val="center"/>
          </w:tcPr>
          <w:p>
            <w:pPr>
              <w:jc w:val="left"/>
              <w:rPr>
                <w:sz w:val="24"/>
                <w:szCs w:val="24"/>
              </w:rPr>
            </w:pPr>
            <w:r>
              <w:rPr>
                <w:rFonts w:hint="eastAsia"/>
                <w:sz w:val="24"/>
                <w:szCs w:val="24"/>
              </w:rPr>
              <w:t>（1）药物方面的因素</w:t>
            </w:r>
          </w:p>
          <w:p>
            <w:pPr>
              <w:jc w:val="left"/>
              <w:rPr>
                <w:sz w:val="24"/>
                <w:szCs w:val="24"/>
              </w:rPr>
            </w:pPr>
            <w:r>
              <w:rPr>
                <w:rFonts w:hint="eastAsia"/>
                <w:sz w:val="24"/>
                <w:szCs w:val="24"/>
              </w:rPr>
              <w:t>（2）机体方面的因素</w:t>
            </w:r>
          </w:p>
          <w:p>
            <w:pPr>
              <w:jc w:val="left"/>
              <w:rPr>
                <w:sz w:val="24"/>
                <w:szCs w:val="24"/>
              </w:rPr>
            </w:pPr>
            <w:r>
              <w:rPr>
                <w:rFonts w:hint="eastAsia"/>
                <w:sz w:val="24"/>
                <w:szCs w:val="24"/>
              </w:rPr>
              <w:t>（3）其他因素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3.药品不良反应因果关系评价依据及评定方法</w:t>
            </w:r>
          </w:p>
        </w:tc>
        <w:tc>
          <w:tcPr>
            <w:tcW w:w="4321" w:type="dxa"/>
            <w:vAlign w:val="center"/>
          </w:tcPr>
          <w:p>
            <w:pPr>
              <w:jc w:val="left"/>
              <w:rPr>
                <w:sz w:val="24"/>
                <w:szCs w:val="24"/>
              </w:rPr>
            </w:pPr>
            <w:r>
              <w:rPr>
                <w:rFonts w:hint="eastAsia"/>
                <w:sz w:val="24"/>
                <w:szCs w:val="24"/>
              </w:rPr>
              <w:t>（1）药品不良反应因果关系评定依据</w:t>
            </w:r>
          </w:p>
          <w:p>
            <w:pPr>
              <w:jc w:val="left"/>
              <w:rPr>
                <w:sz w:val="24"/>
                <w:szCs w:val="24"/>
              </w:rPr>
            </w:pPr>
            <w:r>
              <w:rPr>
                <w:rFonts w:hint="eastAsia"/>
                <w:sz w:val="24"/>
                <w:szCs w:val="24"/>
              </w:rPr>
              <w:t>（2）药品不良反应因果关系评定方法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4.药物警戒</w:t>
            </w:r>
          </w:p>
        </w:tc>
        <w:tc>
          <w:tcPr>
            <w:tcW w:w="4321" w:type="dxa"/>
            <w:vAlign w:val="center"/>
          </w:tcPr>
          <w:p>
            <w:pPr>
              <w:jc w:val="left"/>
              <w:rPr>
                <w:sz w:val="24"/>
                <w:szCs w:val="24"/>
              </w:rPr>
            </w:pPr>
            <w:r>
              <w:rPr>
                <w:rFonts w:hint="eastAsia"/>
                <w:sz w:val="24"/>
                <w:szCs w:val="24"/>
              </w:rPr>
              <w:t>（1）药物警戒的定义和主要内容</w:t>
            </w:r>
          </w:p>
          <w:p>
            <w:pPr>
              <w:jc w:val="left"/>
              <w:rPr>
                <w:sz w:val="24"/>
                <w:szCs w:val="24"/>
              </w:rPr>
            </w:pPr>
            <w:r>
              <w:rPr>
                <w:rFonts w:hint="eastAsia"/>
                <w:sz w:val="24"/>
                <w:szCs w:val="24"/>
              </w:rPr>
              <w:t>（2）药物警戒的目的和意义</w:t>
            </w:r>
          </w:p>
          <w:p>
            <w:pPr>
              <w:jc w:val="left"/>
              <w:rPr>
                <w:sz w:val="24"/>
                <w:szCs w:val="24"/>
              </w:rPr>
            </w:pPr>
            <w:r>
              <w:rPr>
                <w:rFonts w:hint="eastAsia"/>
                <w:sz w:val="24"/>
                <w:szCs w:val="24"/>
              </w:rPr>
              <w:t>（3）药物警戒与药品不良反应监测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（二）药源性疾病</w:t>
            </w:r>
          </w:p>
        </w:tc>
        <w:tc>
          <w:tcPr>
            <w:tcW w:w="2371" w:type="dxa"/>
            <w:vAlign w:val="center"/>
          </w:tcPr>
          <w:p>
            <w:pPr>
              <w:jc w:val="left"/>
              <w:rPr>
                <w:sz w:val="24"/>
                <w:szCs w:val="24"/>
              </w:rPr>
            </w:pPr>
            <w:r>
              <w:rPr>
                <w:rFonts w:hint="eastAsia"/>
                <w:sz w:val="24"/>
                <w:szCs w:val="24"/>
              </w:rPr>
              <w:t>1.药源性疾病的分类</w:t>
            </w:r>
          </w:p>
        </w:tc>
        <w:tc>
          <w:tcPr>
            <w:tcW w:w="4321" w:type="dxa"/>
            <w:vAlign w:val="center"/>
          </w:tcPr>
          <w:p>
            <w:pPr>
              <w:jc w:val="left"/>
              <w:rPr>
                <w:sz w:val="24"/>
                <w:szCs w:val="24"/>
              </w:rPr>
            </w:pPr>
            <w:r>
              <w:rPr>
                <w:rFonts w:hint="eastAsia"/>
                <w:sz w:val="24"/>
                <w:szCs w:val="24"/>
              </w:rPr>
              <w:t>病因学分类、病理学分类、量-效关系分类、给药剂量及用药方法分类、药理作用及致病机制分类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2.诱发药源性疾病的因素</w:t>
            </w:r>
          </w:p>
        </w:tc>
        <w:tc>
          <w:tcPr>
            <w:tcW w:w="4321" w:type="dxa"/>
            <w:vAlign w:val="center"/>
          </w:tcPr>
          <w:p>
            <w:pPr>
              <w:jc w:val="left"/>
              <w:rPr>
                <w:sz w:val="24"/>
                <w:szCs w:val="24"/>
              </w:rPr>
            </w:pPr>
            <w:r>
              <w:rPr>
                <w:rFonts w:hint="eastAsia"/>
                <w:sz w:val="24"/>
                <w:szCs w:val="24"/>
              </w:rPr>
              <w:t>（1）不合理用药</w:t>
            </w:r>
          </w:p>
          <w:p>
            <w:pPr>
              <w:jc w:val="left"/>
              <w:rPr>
                <w:sz w:val="24"/>
                <w:szCs w:val="24"/>
              </w:rPr>
            </w:pPr>
            <w:r>
              <w:rPr>
                <w:rFonts w:hint="eastAsia"/>
                <w:sz w:val="24"/>
                <w:szCs w:val="24"/>
              </w:rPr>
              <w:t>（2）机体易感因素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3.常见的药源性疾病</w:t>
            </w:r>
          </w:p>
        </w:tc>
        <w:tc>
          <w:tcPr>
            <w:tcW w:w="4321" w:type="dxa"/>
            <w:vAlign w:val="center"/>
          </w:tcPr>
          <w:p>
            <w:pPr>
              <w:jc w:val="left"/>
              <w:rPr>
                <w:sz w:val="24"/>
                <w:szCs w:val="24"/>
              </w:rPr>
            </w:pPr>
            <w:r>
              <w:rPr>
                <w:rFonts w:hint="eastAsia"/>
                <w:sz w:val="24"/>
                <w:szCs w:val="24"/>
              </w:rPr>
              <w:t>药源性肾病、药源性肝疾病、药源性皮肤病、药源性心血管系统损害、药源性耳聋与听力障碍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4.药源性疾病的防治</w:t>
            </w:r>
          </w:p>
        </w:tc>
        <w:tc>
          <w:tcPr>
            <w:tcW w:w="4321" w:type="dxa"/>
            <w:vAlign w:val="center"/>
          </w:tcPr>
          <w:p>
            <w:pPr>
              <w:jc w:val="left"/>
              <w:rPr>
                <w:sz w:val="24"/>
                <w:szCs w:val="24"/>
              </w:rPr>
            </w:pPr>
            <w:r>
              <w:rPr>
                <w:rFonts w:hint="eastAsia"/>
                <w:sz w:val="24"/>
                <w:szCs w:val="24"/>
              </w:rPr>
              <w:t>药源性疾病的防治原则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（三）药物流行病学在药品不良反应监测中的作用</w:t>
            </w:r>
          </w:p>
        </w:tc>
        <w:tc>
          <w:tcPr>
            <w:tcW w:w="2371" w:type="dxa"/>
            <w:vAlign w:val="center"/>
          </w:tcPr>
          <w:p>
            <w:pPr>
              <w:jc w:val="left"/>
              <w:rPr>
                <w:sz w:val="24"/>
                <w:szCs w:val="24"/>
              </w:rPr>
            </w:pPr>
            <w:r>
              <w:rPr>
                <w:rFonts w:hint="eastAsia"/>
                <w:sz w:val="24"/>
                <w:szCs w:val="24"/>
              </w:rPr>
              <w:t>1.药物流行病学的定义和主要任务</w:t>
            </w:r>
          </w:p>
        </w:tc>
        <w:tc>
          <w:tcPr>
            <w:tcW w:w="4321" w:type="dxa"/>
            <w:vAlign w:val="center"/>
          </w:tcPr>
          <w:p>
            <w:pPr>
              <w:jc w:val="left"/>
              <w:rPr>
                <w:sz w:val="24"/>
                <w:szCs w:val="24"/>
              </w:rPr>
            </w:pPr>
            <w:r>
              <w:rPr>
                <w:rFonts w:hint="eastAsia"/>
                <w:sz w:val="24"/>
                <w:szCs w:val="24"/>
              </w:rPr>
              <w:t>（1）药物流行病学的研究对象和研究目的</w:t>
            </w:r>
          </w:p>
          <w:p>
            <w:pPr>
              <w:jc w:val="left"/>
              <w:rPr>
                <w:sz w:val="24"/>
                <w:szCs w:val="24"/>
              </w:rPr>
            </w:pPr>
            <w:r>
              <w:rPr>
                <w:rFonts w:hint="eastAsia"/>
                <w:sz w:val="24"/>
                <w:szCs w:val="24"/>
              </w:rPr>
              <w:t>（2）药物流行病学的主要任务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2.药物流行病学的主要研究方法</w:t>
            </w:r>
          </w:p>
        </w:tc>
        <w:tc>
          <w:tcPr>
            <w:tcW w:w="4321" w:type="dxa"/>
            <w:vAlign w:val="center"/>
          </w:tcPr>
          <w:p>
            <w:pPr>
              <w:jc w:val="left"/>
              <w:rPr>
                <w:sz w:val="24"/>
                <w:szCs w:val="24"/>
              </w:rPr>
            </w:pPr>
            <w:r>
              <w:rPr>
                <w:rFonts w:hint="eastAsia"/>
                <w:sz w:val="24"/>
                <w:szCs w:val="24"/>
              </w:rPr>
              <w:t>（1）描述性研宄</w:t>
            </w:r>
          </w:p>
          <w:p>
            <w:pPr>
              <w:jc w:val="left"/>
              <w:rPr>
                <w:sz w:val="24"/>
                <w:szCs w:val="24"/>
              </w:rPr>
            </w:pPr>
            <w:r>
              <w:rPr>
                <w:rFonts w:hint="eastAsia"/>
                <w:sz w:val="24"/>
                <w:szCs w:val="24"/>
              </w:rPr>
              <w:t>（2）分析性研究</w:t>
            </w:r>
          </w:p>
          <w:p>
            <w:pPr>
              <w:jc w:val="left"/>
              <w:rPr>
                <w:sz w:val="24"/>
                <w:szCs w:val="24"/>
              </w:rPr>
            </w:pPr>
            <w:r>
              <w:rPr>
                <w:rFonts w:hint="eastAsia"/>
                <w:sz w:val="24"/>
                <w:szCs w:val="24"/>
              </w:rPr>
              <w:t>（3）实验性研究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3.药物流行病学的应用</w:t>
            </w:r>
          </w:p>
        </w:tc>
        <w:tc>
          <w:tcPr>
            <w:tcW w:w="4321" w:type="dxa"/>
            <w:vAlign w:val="center"/>
          </w:tcPr>
          <w:p>
            <w:pPr>
              <w:jc w:val="left"/>
              <w:rPr>
                <w:sz w:val="24"/>
                <w:szCs w:val="24"/>
              </w:rPr>
            </w:pPr>
            <w:r>
              <w:rPr>
                <w:rFonts w:hint="eastAsia"/>
                <w:sz w:val="24"/>
                <w:szCs w:val="24"/>
              </w:rPr>
              <w:t>应用的范围和局限性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1102" w:type="dxa"/>
            <w:vMerge w:val="restart"/>
            <w:vAlign w:val="center"/>
          </w:tcPr>
          <w:p>
            <w:pPr>
              <w:jc w:val="left"/>
              <w:rPr>
                <w:sz w:val="24"/>
                <w:szCs w:val="24"/>
              </w:rPr>
            </w:pPr>
            <w:r>
              <w:rPr>
                <w:rFonts w:hint="eastAsia"/>
                <w:sz w:val="24"/>
                <w:szCs w:val="24"/>
              </w:rPr>
              <w:t>八</w:t>
            </w:r>
          </w:p>
          <w:p>
            <w:pPr>
              <w:jc w:val="left"/>
              <w:rPr>
                <w:sz w:val="24"/>
                <w:szCs w:val="24"/>
              </w:rPr>
            </w:pPr>
            <w:r>
              <w:rPr>
                <w:rFonts w:hint="eastAsia"/>
                <w:sz w:val="24"/>
                <w:szCs w:val="24"/>
              </w:rPr>
              <w:t>药</w:t>
            </w:r>
          </w:p>
          <w:p>
            <w:pPr>
              <w:jc w:val="left"/>
              <w:rPr>
                <w:sz w:val="24"/>
                <w:szCs w:val="24"/>
              </w:rPr>
            </w:pPr>
            <w:r>
              <w:rPr>
                <w:rFonts w:hint="eastAsia"/>
                <w:sz w:val="24"/>
                <w:szCs w:val="24"/>
              </w:rPr>
              <w:t>品</w:t>
            </w:r>
          </w:p>
          <w:p>
            <w:pPr>
              <w:jc w:val="left"/>
              <w:rPr>
                <w:sz w:val="24"/>
                <w:szCs w:val="24"/>
              </w:rPr>
            </w:pPr>
            <w:r>
              <w:rPr>
                <w:rFonts w:hint="eastAsia"/>
                <w:sz w:val="24"/>
                <w:szCs w:val="24"/>
              </w:rPr>
              <w:t>不</w:t>
            </w:r>
          </w:p>
          <w:p>
            <w:pPr>
              <w:jc w:val="left"/>
              <w:rPr>
                <w:sz w:val="24"/>
                <w:szCs w:val="24"/>
              </w:rPr>
            </w:pPr>
            <w:r>
              <w:rPr>
                <w:rFonts w:hint="eastAsia"/>
                <w:sz w:val="24"/>
                <w:szCs w:val="24"/>
              </w:rPr>
              <w:t>良</w:t>
            </w:r>
          </w:p>
          <w:p>
            <w:pPr>
              <w:jc w:val="left"/>
              <w:rPr>
                <w:sz w:val="24"/>
                <w:szCs w:val="24"/>
              </w:rPr>
            </w:pPr>
            <w:r>
              <w:rPr>
                <w:rFonts w:hint="eastAsia"/>
                <w:sz w:val="24"/>
                <w:szCs w:val="24"/>
              </w:rPr>
              <w:t>反</w:t>
            </w:r>
          </w:p>
          <w:p>
            <w:pPr>
              <w:jc w:val="left"/>
              <w:rPr>
                <w:sz w:val="24"/>
                <w:szCs w:val="24"/>
              </w:rPr>
            </w:pPr>
            <w:r>
              <w:rPr>
                <w:rFonts w:hint="eastAsia"/>
                <w:sz w:val="24"/>
                <w:szCs w:val="24"/>
              </w:rPr>
              <w:t>应</w:t>
            </w:r>
          </w:p>
          <w:p>
            <w:pPr>
              <w:jc w:val="left"/>
              <w:rPr>
                <w:sz w:val="24"/>
                <w:szCs w:val="24"/>
              </w:rPr>
            </w:pPr>
            <w:r>
              <w:rPr>
                <w:rFonts w:hint="eastAsia"/>
                <w:sz w:val="24"/>
                <w:szCs w:val="24"/>
              </w:rPr>
              <w:t>与</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滥</w:t>
            </w:r>
          </w:p>
          <w:p>
            <w:pPr>
              <w:jc w:val="left"/>
              <w:rPr>
                <w:sz w:val="24"/>
                <w:szCs w:val="24"/>
              </w:rPr>
            </w:pPr>
            <w:r>
              <w:rPr>
                <w:rFonts w:hint="eastAsia"/>
                <w:sz w:val="24"/>
                <w:szCs w:val="24"/>
              </w:rPr>
              <w:t>用</w:t>
            </w:r>
          </w:p>
          <w:p>
            <w:pPr>
              <w:jc w:val="left"/>
              <w:rPr>
                <w:sz w:val="24"/>
                <w:szCs w:val="24"/>
              </w:rPr>
            </w:pPr>
            <w:r>
              <w:rPr>
                <w:rFonts w:hint="eastAsia"/>
                <w:sz w:val="24"/>
                <w:szCs w:val="24"/>
              </w:rPr>
              <w:t>监</w:t>
            </w:r>
          </w:p>
          <w:p>
            <w:pPr>
              <w:jc w:val="left"/>
              <w:rPr>
                <w:sz w:val="24"/>
                <w:szCs w:val="24"/>
              </w:rPr>
            </w:pPr>
            <w:r>
              <w:rPr>
                <w:rFonts w:hint="eastAsia"/>
                <w:sz w:val="24"/>
                <w:szCs w:val="24"/>
              </w:rPr>
              <w:t>控</w:t>
            </w:r>
          </w:p>
        </w:tc>
        <w:tc>
          <w:tcPr>
            <w:tcW w:w="1857" w:type="dxa"/>
            <w:vMerge w:val="restart"/>
            <w:vAlign w:val="center"/>
          </w:tcPr>
          <w:p>
            <w:pPr>
              <w:jc w:val="left"/>
              <w:rPr>
                <w:sz w:val="24"/>
                <w:szCs w:val="24"/>
              </w:rPr>
            </w:pPr>
            <w:r>
              <w:rPr>
                <w:rFonts w:hint="eastAsia"/>
                <w:sz w:val="24"/>
                <w:szCs w:val="24"/>
              </w:rPr>
              <w:t>（四）药物滥用与药物依赖性</w:t>
            </w:r>
          </w:p>
        </w:tc>
        <w:tc>
          <w:tcPr>
            <w:tcW w:w="2371" w:type="dxa"/>
            <w:vAlign w:val="center"/>
          </w:tcPr>
          <w:p>
            <w:pPr>
              <w:jc w:val="left"/>
              <w:rPr>
                <w:sz w:val="24"/>
                <w:szCs w:val="24"/>
              </w:rPr>
            </w:pPr>
            <w:r>
              <w:rPr>
                <w:rFonts w:hint="eastAsia"/>
                <w:sz w:val="24"/>
                <w:szCs w:val="24"/>
              </w:rPr>
              <w:t>1.精神活性物质</w:t>
            </w:r>
          </w:p>
        </w:tc>
        <w:tc>
          <w:tcPr>
            <w:tcW w:w="4321" w:type="dxa"/>
            <w:vAlign w:val="center"/>
          </w:tcPr>
          <w:p>
            <w:pPr>
              <w:jc w:val="left"/>
              <w:rPr>
                <w:sz w:val="24"/>
                <w:szCs w:val="24"/>
              </w:rPr>
            </w:pPr>
            <w:r>
              <w:rPr>
                <w:rFonts w:hint="eastAsia"/>
                <w:sz w:val="24"/>
                <w:szCs w:val="24"/>
              </w:rPr>
              <w:t>（1）药物滥用</w:t>
            </w:r>
          </w:p>
          <w:p>
            <w:pPr>
              <w:jc w:val="left"/>
              <w:rPr>
                <w:sz w:val="24"/>
                <w:szCs w:val="24"/>
              </w:rPr>
            </w:pPr>
            <w:r>
              <w:rPr>
                <w:rFonts w:hint="eastAsia"/>
                <w:sz w:val="24"/>
                <w:szCs w:val="24"/>
              </w:rPr>
              <w:t>（2）药物依赖性：精神依赖性和身体依赖性（3）药物耐受性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2.致依赖性药物的分类和特征</w:t>
            </w:r>
          </w:p>
        </w:tc>
        <w:tc>
          <w:tcPr>
            <w:tcW w:w="4321" w:type="dxa"/>
            <w:vAlign w:val="center"/>
          </w:tcPr>
          <w:p>
            <w:pPr>
              <w:jc w:val="left"/>
              <w:rPr>
                <w:sz w:val="24"/>
                <w:szCs w:val="24"/>
              </w:rPr>
            </w:pPr>
            <w:r>
              <w:rPr>
                <w:rFonts w:hint="eastAsia"/>
                <w:sz w:val="24"/>
                <w:szCs w:val="24"/>
              </w:rPr>
              <w:t>（1）致依赖性药物的分类</w:t>
            </w:r>
          </w:p>
          <w:p>
            <w:pPr>
              <w:jc w:val="left"/>
              <w:rPr>
                <w:sz w:val="24"/>
                <w:szCs w:val="24"/>
              </w:rPr>
            </w:pPr>
            <w:r>
              <w:rPr>
                <w:rFonts w:hint="eastAsia"/>
                <w:sz w:val="24"/>
                <w:szCs w:val="24"/>
              </w:rPr>
              <w:t>（2）致依赖性药物的依赖性特征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3.药物滥用的危害</w:t>
            </w:r>
          </w:p>
        </w:tc>
        <w:tc>
          <w:tcPr>
            <w:tcW w:w="4321" w:type="dxa"/>
            <w:vAlign w:val="center"/>
          </w:tcPr>
          <w:p>
            <w:pPr>
              <w:jc w:val="left"/>
              <w:rPr>
                <w:sz w:val="24"/>
                <w:szCs w:val="24"/>
              </w:rPr>
            </w:pPr>
            <w:r>
              <w:rPr>
                <w:rFonts w:hint="eastAsia"/>
                <w:sz w:val="24"/>
                <w:szCs w:val="24"/>
              </w:rPr>
              <w:t>（1）对个人的危害</w:t>
            </w:r>
          </w:p>
          <w:p>
            <w:pPr>
              <w:jc w:val="left"/>
              <w:rPr>
                <w:sz w:val="24"/>
                <w:szCs w:val="24"/>
              </w:rPr>
            </w:pPr>
            <w:r>
              <w:rPr>
                <w:rFonts w:hint="eastAsia"/>
                <w:sz w:val="24"/>
                <w:szCs w:val="24"/>
              </w:rPr>
              <w:t>（2）对社会的危害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4.药物依赖性的治疗</w:t>
            </w:r>
          </w:p>
        </w:tc>
        <w:tc>
          <w:tcPr>
            <w:tcW w:w="4321" w:type="dxa"/>
            <w:vAlign w:val="center"/>
          </w:tcPr>
          <w:p>
            <w:pPr>
              <w:jc w:val="left"/>
              <w:rPr>
                <w:sz w:val="24"/>
                <w:szCs w:val="24"/>
              </w:rPr>
            </w:pPr>
            <w:r>
              <w:rPr>
                <w:rFonts w:hint="eastAsia"/>
                <w:sz w:val="24"/>
                <w:szCs w:val="24"/>
              </w:rPr>
              <w:t>（1）药物依赖性治疗原则</w:t>
            </w:r>
          </w:p>
          <w:p>
            <w:pPr>
              <w:jc w:val="left"/>
              <w:rPr>
                <w:sz w:val="24"/>
                <w:szCs w:val="24"/>
              </w:rPr>
            </w:pPr>
            <w:r>
              <w:rPr>
                <w:rFonts w:hint="eastAsia"/>
                <w:sz w:val="24"/>
                <w:szCs w:val="24"/>
              </w:rPr>
              <w:t>（2）阿片类药物的依赖性治疗</w:t>
            </w:r>
          </w:p>
          <w:p>
            <w:pPr>
              <w:jc w:val="left"/>
              <w:rPr>
                <w:sz w:val="24"/>
                <w:szCs w:val="24"/>
              </w:rPr>
            </w:pPr>
            <w:r>
              <w:rPr>
                <w:rFonts w:hint="eastAsia"/>
                <w:sz w:val="24"/>
                <w:szCs w:val="24"/>
              </w:rPr>
              <w:t>（3）可卡因和苯丙胺类依赖性的治疗</w:t>
            </w:r>
          </w:p>
          <w:p>
            <w:pPr>
              <w:jc w:val="left"/>
              <w:rPr>
                <w:sz w:val="24"/>
                <w:szCs w:val="24"/>
              </w:rPr>
            </w:pPr>
            <w:r>
              <w:rPr>
                <w:rFonts w:hint="eastAsia"/>
                <w:sz w:val="24"/>
                <w:szCs w:val="24"/>
              </w:rPr>
              <w:t>（4）镇静催眠药依赖性的治疗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5.药物滥用的管制</w:t>
            </w:r>
          </w:p>
        </w:tc>
        <w:tc>
          <w:tcPr>
            <w:tcW w:w="4321" w:type="dxa"/>
            <w:vAlign w:val="center"/>
          </w:tcPr>
          <w:p>
            <w:pPr>
              <w:jc w:val="left"/>
              <w:rPr>
                <w:sz w:val="24"/>
                <w:szCs w:val="24"/>
              </w:rPr>
            </w:pPr>
            <w:r>
              <w:rPr>
                <w:rFonts w:hint="eastAsia"/>
                <w:sz w:val="24"/>
                <w:szCs w:val="24"/>
              </w:rPr>
              <w:t>（1）国际药物滥用的管制</w:t>
            </w:r>
          </w:p>
          <w:p>
            <w:pPr>
              <w:jc w:val="left"/>
              <w:rPr>
                <w:sz w:val="24"/>
                <w:szCs w:val="24"/>
              </w:rPr>
            </w:pPr>
            <w:r>
              <w:rPr>
                <w:rFonts w:hint="eastAsia"/>
                <w:sz w:val="24"/>
                <w:szCs w:val="24"/>
              </w:rPr>
              <w:t>（2）我国药物滥用的管制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02" w:type="dxa"/>
            <w:vMerge w:val="restart"/>
            <w:vAlign w:val="center"/>
          </w:tcPr>
          <w:p>
            <w:pPr>
              <w:jc w:val="left"/>
              <w:rPr>
                <w:rFonts w:hint="eastAsia"/>
                <w:sz w:val="24"/>
                <w:szCs w:val="24"/>
              </w:rPr>
            </w:pPr>
          </w:p>
          <w:p>
            <w:pPr>
              <w:jc w:val="left"/>
              <w:rPr>
                <w:rFonts w:hint="eastAsia"/>
                <w:sz w:val="24"/>
                <w:szCs w:val="24"/>
              </w:rPr>
            </w:pPr>
          </w:p>
          <w:p>
            <w:pPr>
              <w:jc w:val="left"/>
              <w:rPr>
                <w:sz w:val="24"/>
                <w:szCs w:val="24"/>
              </w:rPr>
            </w:pPr>
            <w:r>
              <w:rPr>
                <w:rFonts w:hint="eastAsia"/>
                <w:sz w:val="24"/>
                <w:szCs w:val="24"/>
              </w:rPr>
              <w:t>九</w:t>
            </w:r>
          </w:p>
          <w:p>
            <w:pPr>
              <w:jc w:val="left"/>
              <w:rPr>
                <w:sz w:val="24"/>
                <w:szCs w:val="24"/>
              </w:rPr>
            </w:pP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体</w:t>
            </w:r>
          </w:p>
          <w:p>
            <w:pPr>
              <w:jc w:val="left"/>
              <w:rPr>
                <w:sz w:val="24"/>
                <w:szCs w:val="24"/>
              </w:rPr>
            </w:pPr>
            <w:r>
              <w:rPr>
                <w:rFonts w:hint="eastAsia"/>
                <w:sz w:val="24"/>
                <w:szCs w:val="24"/>
              </w:rPr>
              <w:t>内</w:t>
            </w:r>
          </w:p>
          <w:p>
            <w:pPr>
              <w:jc w:val="left"/>
              <w:rPr>
                <w:sz w:val="24"/>
                <w:szCs w:val="24"/>
              </w:rPr>
            </w:pPr>
            <w:r>
              <w:rPr>
                <w:rFonts w:hint="eastAsia"/>
                <w:sz w:val="24"/>
                <w:szCs w:val="24"/>
              </w:rPr>
              <w:t>动</w:t>
            </w:r>
          </w:p>
          <w:p>
            <w:pPr>
              <w:jc w:val="left"/>
              <w:rPr>
                <w:sz w:val="24"/>
                <w:szCs w:val="24"/>
              </w:rPr>
            </w:pPr>
            <w:r>
              <w:rPr>
                <w:rFonts w:hint="eastAsia"/>
                <w:sz w:val="24"/>
                <w:szCs w:val="24"/>
              </w:rPr>
              <w:t>力</w:t>
            </w:r>
          </w:p>
          <w:p>
            <w:pPr>
              <w:jc w:val="left"/>
              <w:rPr>
                <w:sz w:val="24"/>
                <w:szCs w:val="24"/>
              </w:rPr>
            </w:pPr>
            <w:r>
              <w:rPr>
                <w:rFonts w:hint="eastAsia"/>
                <w:sz w:val="24"/>
                <w:szCs w:val="24"/>
              </w:rPr>
              <w:t>学</w:t>
            </w:r>
          </w:p>
          <w:p>
            <w:pPr>
              <w:jc w:val="left"/>
              <w:rPr>
                <w:sz w:val="24"/>
                <w:szCs w:val="24"/>
              </w:rPr>
            </w:pPr>
            <w:r>
              <w:rPr>
                <w:rFonts w:hint="eastAsia"/>
                <w:sz w:val="24"/>
                <w:szCs w:val="24"/>
              </w:rPr>
              <w:t>过</w:t>
            </w:r>
          </w:p>
          <w:p>
            <w:pPr>
              <w:jc w:val="left"/>
              <w:rPr>
                <w:sz w:val="24"/>
                <w:szCs w:val="24"/>
              </w:rPr>
            </w:pPr>
            <w:r>
              <w:rPr>
                <w:rFonts w:hint="eastAsia"/>
                <w:sz w:val="24"/>
                <w:szCs w:val="24"/>
              </w:rPr>
              <w:t>程</w:t>
            </w:r>
          </w:p>
        </w:tc>
        <w:tc>
          <w:tcPr>
            <w:tcW w:w="1857" w:type="dxa"/>
            <w:vMerge w:val="restart"/>
            <w:vAlign w:val="center"/>
          </w:tcPr>
          <w:p>
            <w:pPr>
              <w:jc w:val="left"/>
              <w:rPr>
                <w:sz w:val="24"/>
                <w:szCs w:val="24"/>
              </w:rPr>
            </w:pPr>
            <w:r>
              <w:rPr>
                <w:rFonts w:hint="eastAsia"/>
                <w:sz w:val="24"/>
                <w:szCs w:val="24"/>
              </w:rPr>
              <w:t>（一）药动学参数及其临床意义</w:t>
            </w:r>
          </w:p>
        </w:tc>
        <w:tc>
          <w:tcPr>
            <w:tcW w:w="2371" w:type="dxa"/>
            <w:vAlign w:val="center"/>
          </w:tcPr>
          <w:p>
            <w:pPr>
              <w:jc w:val="left"/>
              <w:rPr>
                <w:sz w:val="24"/>
                <w:szCs w:val="24"/>
              </w:rPr>
            </w:pPr>
            <w:r>
              <w:rPr>
                <w:rFonts w:hint="eastAsia"/>
                <w:sz w:val="24"/>
                <w:szCs w:val="24"/>
              </w:rPr>
              <w:t>1.房室模型</w:t>
            </w:r>
          </w:p>
        </w:tc>
        <w:tc>
          <w:tcPr>
            <w:tcW w:w="4321" w:type="dxa"/>
            <w:vAlign w:val="center"/>
          </w:tcPr>
          <w:p>
            <w:pPr>
              <w:jc w:val="left"/>
              <w:rPr>
                <w:sz w:val="24"/>
                <w:szCs w:val="24"/>
              </w:rPr>
            </w:pPr>
            <w:r>
              <w:rPr>
                <w:rFonts w:hint="eastAsia"/>
                <w:sz w:val="24"/>
                <w:szCs w:val="24"/>
              </w:rPr>
              <w:t>单室模型、多室模型及其临床意义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2.药动学参数</w:t>
            </w:r>
          </w:p>
        </w:tc>
        <w:tc>
          <w:tcPr>
            <w:tcW w:w="4321" w:type="dxa"/>
            <w:vAlign w:val="center"/>
          </w:tcPr>
          <w:p>
            <w:pPr>
              <w:jc w:val="left"/>
              <w:rPr>
                <w:sz w:val="24"/>
                <w:szCs w:val="24"/>
              </w:rPr>
            </w:pPr>
            <w:r>
              <w:rPr>
                <w:rFonts w:hint="eastAsia"/>
                <w:sz w:val="24"/>
                <w:szCs w:val="24"/>
              </w:rPr>
              <w:t>速率常数、生物半衰期、表观分布容积、清除率的解释及其临床意义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（二）房室模型</w:t>
            </w:r>
          </w:p>
        </w:tc>
        <w:tc>
          <w:tcPr>
            <w:tcW w:w="2371" w:type="dxa"/>
            <w:vAlign w:val="center"/>
          </w:tcPr>
          <w:p>
            <w:pPr>
              <w:jc w:val="left"/>
              <w:rPr>
                <w:sz w:val="24"/>
                <w:szCs w:val="24"/>
              </w:rPr>
            </w:pPr>
            <w:r>
              <w:rPr>
                <w:rFonts w:hint="eastAsia"/>
                <w:sz w:val="24"/>
                <w:szCs w:val="24"/>
              </w:rPr>
              <w:t>1.单室模型</w:t>
            </w:r>
          </w:p>
        </w:tc>
        <w:tc>
          <w:tcPr>
            <w:tcW w:w="4321" w:type="dxa"/>
            <w:vAlign w:val="center"/>
          </w:tcPr>
          <w:p>
            <w:pPr>
              <w:jc w:val="left"/>
              <w:rPr>
                <w:sz w:val="24"/>
                <w:szCs w:val="24"/>
              </w:rPr>
            </w:pPr>
            <w:r>
              <w:rPr>
                <w:rFonts w:hint="eastAsia"/>
                <w:sz w:val="24"/>
                <w:szCs w:val="24"/>
              </w:rPr>
              <w:t>（1）静脉注射、静脉滴注、血管外给药的药动学方程、基本参数求算及临床意义</w:t>
            </w:r>
          </w:p>
          <w:p>
            <w:pPr>
              <w:jc w:val="left"/>
              <w:rPr>
                <w:sz w:val="24"/>
                <w:szCs w:val="24"/>
              </w:rPr>
            </w:pPr>
            <w:r>
              <w:rPr>
                <w:rFonts w:hint="eastAsia"/>
                <w:sz w:val="24"/>
                <w:szCs w:val="24"/>
              </w:rPr>
              <w:t>（2）尿药排泄数据法的药动学方程、特点</w:t>
            </w:r>
          </w:p>
          <w:p>
            <w:pPr>
              <w:jc w:val="left"/>
              <w:rPr>
                <w:sz w:val="24"/>
                <w:szCs w:val="24"/>
              </w:rPr>
            </w:pPr>
            <w:r>
              <w:rPr>
                <w:rFonts w:hint="eastAsia"/>
                <w:sz w:val="24"/>
                <w:szCs w:val="24"/>
              </w:rPr>
              <w:t>（3）静脉滴注稳态血药浓度和达坪分数</w:t>
            </w:r>
          </w:p>
          <w:p>
            <w:pPr>
              <w:jc w:val="left"/>
              <w:rPr>
                <w:sz w:val="24"/>
                <w:szCs w:val="24"/>
              </w:rPr>
            </w:pPr>
            <w:r>
              <w:rPr>
                <w:rFonts w:hint="eastAsia"/>
                <w:sz w:val="24"/>
                <w:szCs w:val="24"/>
              </w:rPr>
              <w:t>（4）静脉滴注负荷剂量的意义</w:t>
            </w:r>
          </w:p>
          <w:p>
            <w:pPr>
              <w:jc w:val="left"/>
              <w:rPr>
                <w:sz w:val="24"/>
                <w:szCs w:val="24"/>
              </w:rPr>
            </w:pPr>
            <w:r>
              <w:rPr>
                <w:rFonts w:hint="eastAsia"/>
                <w:sz w:val="24"/>
                <w:szCs w:val="24"/>
              </w:rPr>
              <w:t>（5）残数法求算吸收速度常数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2.双室模型</w:t>
            </w:r>
          </w:p>
        </w:tc>
        <w:tc>
          <w:tcPr>
            <w:tcW w:w="4321" w:type="dxa"/>
            <w:vAlign w:val="center"/>
          </w:tcPr>
          <w:p>
            <w:pPr>
              <w:jc w:val="left"/>
              <w:rPr>
                <w:sz w:val="24"/>
                <w:szCs w:val="24"/>
              </w:rPr>
            </w:pPr>
            <w:r>
              <w:rPr>
                <w:rFonts w:hint="eastAsia"/>
                <w:sz w:val="24"/>
                <w:szCs w:val="24"/>
              </w:rPr>
              <w:t>（1）静脉注射、静脉滴注、血管外给药的药动学参数的意义</w:t>
            </w:r>
          </w:p>
          <w:p>
            <w:pPr>
              <w:jc w:val="left"/>
              <w:rPr>
                <w:sz w:val="24"/>
                <w:szCs w:val="24"/>
              </w:rPr>
            </w:pPr>
            <w:r>
              <w:rPr>
                <w:rFonts w:hint="eastAsia"/>
                <w:sz w:val="24"/>
                <w:szCs w:val="24"/>
              </w:rPr>
              <w:t>（2）静脉注射血药浓度与时间关系式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3.多剂量给药</w:t>
            </w:r>
          </w:p>
        </w:tc>
        <w:tc>
          <w:tcPr>
            <w:tcW w:w="4321" w:type="dxa"/>
            <w:vAlign w:val="center"/>
          </w:tcPr>
          <w:p>
            <w:pPr>
              <w:jc w:val="left"/>
              <w:rPr>
                <w:sz w:val="24"/>
                <w:szCs w:val="24"/>
              </w:rPr>
            </w:pPr>
            <w:r>
              <w:rPr>
                <w:rFonts w:hint="eastAsia"/>
                <w:sz w:val="24"/>
                <w:szCs w:val="24"/>
              </w:rPr>
              <w:t>（1）多剂量函数</w:t>
            </w:r>
          </w:p>
          <w:p>
            <w:pPr>
              <w:jc w:val="left"/>
              <w:rPr>
                <w:sz w:val="24"/>
                <w:szCs w:val="24"/>
              </w:rPr>
            </w:pPr>
            <w:r>
              <w:rPr>
                <w:rFonts w:hint="eastAsia"/>
                <w:sz w:val="24"/>
                <w:szCs w:val="24"/>
              </w:rPr>
              <w:t>（2）第n次给药后血药浓度-时间关系式</w:t>
            </w:r>
          </w:p>
          <w:p>
            <w:pPr>
              <w:jc w:val="left"/>
              <w:rPr>
                <w:sz w:val="24"/>
                <w:szCs w:val="24"/>
              </w:rPr>
            </w:pPr>
            <w:r>
              <w:rPr>
                <w:rFonts w:hint="eastAsia"/>
                <w:sz w:val="24"/>
                <w:szCs w:val="24"/>
              </w:rPr>
              <w:t>（3）蓄积系数的定义及血药浓度波动程度的临床意义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九</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体</w:t>
            </w:r>
          </w:p>
          <w:p>
            <w:pPr>
              <w:jc w:val="left"/>
              <w:rPr>
                <w:sz w:val="24"/>
                <w:szCs w:val="24"/>
              </w:rPr>
            </w:pPr>
            <w:r>
              <w:rPr>
                <w:rFonts w:hint="eastAsia"/>
                <w:sz w:val="24"/>
                <w:szCs w:val="24"/>
              </w:rPr>
              <w:t>内</w:t>
            </w:r>
          </w:p>
          <w:p>
            <w:pPr>
              <w:jc w:val="left"/>
              <w:rPr>
                <w:sz w:val="24"/>
                <w:szCs w:val="24"/>
              </w:rPr>
            </w:pPr>
            <w:r>
              <w:rPr>
                <w:rFonts w:hint="eastAsia"/>
                <w:sz w:val="24"/>
                <w:szCs w:val="24"/>
              </w:rPr>
              <w:t>动</w:t>
            </w:r>
          </w:p>
          <w:p>
            <w:pPr>
              <w:jc w:val="left"/>
              <w:rPr>
                <w:sz w:val="24"/>
                <w:szCs w:val="24"/>
              </w:rPr>
            </w:pPr>
            <w:r>
              <w:rPr>
                <w:rFonts w:hint="eastAsia"/>
                <w:sz w:val="24"/>
                <w:szCs w:val="24"/>
              </w:rPr>
              <w:t>力</w:t>
            </w:r>
          </w:p>
          <w:p>
            <w:pPr>
              <w:jc w:val="left"/>
              <w:rPr>
                <w:sz w:val="24"/>
                <w:szCs w:val="24"/>
              </w:rPr>
            </w:pPr>
            <w:r>
              <w:rPr>
                <w:rFonts w:hint="eastAsia"/>
                <w:sz w:val="24"/>
                <w:szCs w:val="24"/>
              </w:rPr>
              <w:t>学</w:t>
            </w:r>
          </w:p>
          <w:p>
            <w:pPr>
              <w:jc w:val="left"/>
              <w:rPr>
                <w:sz w:val="24"/>
                <w:szCs w:val="24"/>
              </w:rPr>
            </w:pPr>
            <w:r>
              <w:rPr>
                <w:rFonts w:hint="eastAsia"/>
                <w:sz w:val="24"/>
                <w:szCs w:val="24"/>
              </w:rPr>
              <w:t>过</w:t>
            </w:r>
          </w:p>
          <w:p>
            <w:pPr>
              <w:jc w:val="left"/>
              <w:rPr>
                <w:sz w:val="24"/>
                <w:szCs w:val="24"/>
              </w:rPr>
            </w:pPr>
            <w:r>
              <w:rPr>
                <w:rFonts w:hint="eastAsia"/>
                <w:sz w:val="24"/>
                <w:szCs w:val="24"/>
              </w:rPr>
              <w:t>程</w:t>
            </w:r>
          </w:p>
        </w:tc>
        <w:tc>
          <w:tcPr>
            <w:tcW w:w="1857" w:type="dxa"/>
            <w:vAlign w:val="center"/>
          </w:tcPr>
          <w:p>
            <w:pPr>
              <w:jc w:val="left"/>
              <w:rPr>
                <w:sz w:val="24"/>
                <w:szCs w:val="24"/>
              </w:rPr>
            </w:pPr>
            <w:r>
              <w:rPr>
                <w:rFonts w:hint="eastAsia"/>
                <w:sz w:val="24"/>
                <w:szCs w:val="24"/>
              </w:rPr>
              <w:t>（二）房室模型</w:t>
            </w:r>
          </w:p>
        </w:tc>
        <w:tc>
          <w:tcPr>
            <w:tcW w:w="2371" w:type="dxa"/>
            <w:vAlign w:val="center"/>
          </w:tcPr>
          <w:p>
            <w:pPr>
              <w:jc w:val="left"/>
              <w:rPr>
                <w:sz w:val="24"/>
                <w:szCs w:val="24"/>
              </w:rPr>
            </w:pPr>
            <w:r>
              <w:rPr>
                <w:rFonts w:hint="eastAsia"/>
                <w:sz w:val="24"/>
                <w:szCs w:val="24"/>
              </w:rPr>
              <w:t>4.非线性动力学</w:t>
            </w:r>
          </w:p>
        </w:tc>
        <w:tc>
          <w:tcPr>
            <w:tcW w:w="4321" w:type="dxa"/>
            <w:vAlign w:val="center"/>
          </w:tcPr>
          <w:p>
            <w:pPr>
              <w:jc w:val="left"/>
              <w:rPr>
                <w:sz w:val="24"/>
                <w:szCs w:val="24"/>
              </w:rPr>
            </w:pPr>
            <w:r>
              <w:rPr>
                <w:rFonts w:hint="eastAsia"/>
                <w:sz w:val="24"/>
                <w:szCs w:val="24"/>
              </w:rPr>
              <w:t>（1）药物体内过程的非线性现象、特点和识别</w:t>
            </w:r>
          </w:p>
          <w:p>
            <w:pPr>
              <w:jc w:val="left"/>
              <w:rPr>
                <w:sz w:val="24"/>
                <w:szCs w:val="24"/>
              </w:rPr>
            </w:pPr>
            <w:r>
              <w:rPr>
                <w:rFonts w:hint="eastAsia"/>
                <w:sz w:val="24"/>
                <w:szCs w:val="24"/>
              </w:rPr>
              <w:t>（2）米氏方程及米氏过程的药动学特征</w:t>
            </w:r>
          </w:p>
          <w:p>
            <w:pPr>
              <w:jc w:val="left"/>
              <w:rPr>
                <w:sz w:val="24"/>
                <w:szCs w:val="24"/>
              </w:rPr>
            </w:pPr>
            <w:r>
              <w:rPr>
                <w:rFonts w:hint="eastAsia"/>
                <w:sz w:val="24"/>
                <w:szCs w:val="24"/>
              </w:rPr>
              <w:t>（3）血药浓度-时间关系式、K</w:t>
            </w:r>
            <w:r>
              <w:rPr>
                <w:rFonts w:hint="eastAsia"/>
                <w:sz w:val="24"/>
                <w:szCs w:val="24"/>
                <w:vertAlign w:val="subscript"/>
              </w:rPr>
              <w:t>m</w:t>
            </w:r>
            <w:r>
              <w:rPr>
                <w:rFonts w:hint="eastAsia"/>
                <w:sz w:val="24"/>
                <w:szCs w:val="24"/>
              </w:rPr>
              <w:t>与V</w:t>
            </w:r>
            <w:r>
              <w:rPr>
                <w:rFonts w:hint="eastAsia"/>
                <w:sz w:val="24"/>
                <w:szCs w:val="24"/>
                <w:vertAlign w:val="subscript"/>
              </w:rPr>
              <w:t>m</w:t>
            </w:r>
            <w:r>
              <w:rPr>
                <w:rFonts w:hint="eastAsia"/>
                <w:sz w:val="24"/>
                <w:szCs w:val="24"/>
              </w:rPr>
              <w:t>值估算</w:t>
            </w:r>
          </w:p>
          <w:p>
            <w:pPr>
              <w:jc w:val="left"/>
              <w:rPr>
                <w:sz w:val="24"/>
                <w:szCs w:val="24"/>
              </w:rPr>
            </w:pPr>
            <w:r>
              <w:rPr>
                <w:rFonts w:hint="eastAsia"/>
                <w:sz w:val="24"/>
                <w:szCs w:val="24"/>
              </w:rPr>
              <w:t>（4）生物半衰期与血药浓度的关系</w:t>
            </w:r>
          </w:p>
          <w:p>
            <w:pPr>
              <w:jc w:val="left"/>
              <w:rPr>
                <w:sz w:val="24"/>
                <w:szCs w:val="24"/>
              </w:rPr>
            </w:pPr>
            <w:r>
              <w:rPr>
                <w:rFonts w:hint="eastAsia"/>
                <w:sz w:val="24"/>
                <w:szCs w:val="24"/>
              </w:rPr>
              <w:t>（5）血药浓度-时间曲线下面积与剂量的关系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Align w:val="center"/>
          </w:tcPr>
          <w:p>
            <w:pPr>
              <w:jc w:val="left"/>
              <w:rPr>
                <w:sz w:val="24"/>
                <w:szCs w:val="24"/>
              </w:rPr>
            </w:pPr>
            <w:r>
              <w:rPr>
                <w:rFonts w:hint="eastAsia"/>
                <w:sz w:val="24"/>
                <w:szCs w:val="24"/>
              </w:rPr>
              <w:t>（三）非房室模型</w:t>
            </w:r>
          </w:p>
        </w:tc>
        <w:tc>
          <w:tcPr>
            <w:tcW w:w="2371" w:type="dxa"/>
            <w:vAlign w:val="center"/>
          </w:tcPr>
          <w:p>
            <w:pPr>
              <w:jc w:val="left"/>
              <w:rPr>
                <w:sz w:val="24"/>
                <w:szCs w:val="24"/>
              </w:rPr>
            </w:pPr>
            <w:r>
              <w:rPr>
                <w:rFonts w:hint="eastAsia"/>
                <w:sz w:val="24"/>
                <w:szCs w:val="24"/>
              </w:rPr>
              <w:t>1.统计矩及矩量法</w:t>
            </w:r>
          </w:p>
        </w:tc>
        <w:tc>
          <w:tcPr>
            <w:tcW w:w="4321" w:type="dxa"/>
            <w:vAlign w:val="center"/>
          </w:tcPr>
          <w:p>
            <w:pPr>
              <w:jc w:val="left"/>
              <w:rPr>
                <w:sz w:val="24"/>
                <w:szCs w:val="24"/>
              </w:rPr>
            </w:pPr>
            <w:r>
              <w:rPr>
                <w:rFonts w:hint="eastAsia"/>
                <w:sz w:val="24"/>
                <w:szCs w:val="24"/>
              </w:rPr>
              <w:t>（1）零阶矩、一阶矩、二阶矩及意义</w:t>
            </w:r>
          </w:p>
          <w:p>
            <w:pPr>
              <w:jc w:val="left"/>
              <w:rPr>
                <w:sz w:val="24"/>
                <w:szCs w:val="24"/>
              </w:rPr>
            </w:pPr>
            <w:r>
              <w:rPr>
                <w:rFonts w:hint="eastAsia"/>
                <w:sz w:val="24"/>
                <w:szCs w:val="24"/>
              </w:rPr>
              <w:t>（2）半衰期、清除率与稳态表观分布容积及意义</w:t>
            </w:r>
          </w:p>
          <w:p>
            <w:pPr>
              <w:jc w:val="left"/>
              <w:rPr>
                <w:sz w:val="24"/>
                <w:szCs w:val="24"/>
              </w:rPr>
            </w:pPr>
            <w:r>
              <w:rPr>
                <w:rFonts w:hint="eastAsia"/>
                <w:sz w:val="24"/>
                <w:szCs w:val="24"/>
              </w:rPr>
              <w:t>（3）平均滞留时间及意义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（四）给药方案设计与个体化给药</w:t>
            </w:r>
          </w:p>
        </w:tc>
        <w:tc>
          <w:tcPr>
            <w:tcW w:w="2371" w:type="dxa"/>
            <w:vAlign w:val="center"/>
          </w:tcPr>
          <w:p>
            <w:pPr>
              <w:jc w:val="left"/>
              <w:rPr>
                <w:sz w:val="24"/>
                <w:szCs w:val="24"/>
              </w:rPr>
            </w:pPr>
            <w:r>
              <w:rPr>
                <w:rFonts w:hint="eastAsia"/>
                <w:sz w:val="24"/>
                <w:szCs w:val="24"/>
              </w:rPr>
              <w:t>1.给药方案设计</w:t>
            </w:r>
          </w:p>
        </w:tc>
        <w:tc>
          <w:tcPr>
            <w:tcW w:w="4321" w:type="dxa"/>
            <w:vAlign w:val="center"/>
          </w:tcPr>
          <w:p>
            <w:pPr>
              <w:jc w:val="left"/>
              <w:rPr>
                <w:sz w:val="24"/>
                <w:szCs w:val="24"/>
              </w:rPr>
            </w:pPr>
            <w:r>
              <w:rPr>
                <w:rFonts w:hint="eastAsia"/>
                <w:sz w:val="24"/>
                <w:szCs w:val="24"/>
              </w:rPr>
              <w:t>（1）一般原则</w:t>
            </w:r>
          </w:p>
          <w:p>
            <w:pPr>
              <w:jc w:val="left"/>
              <w:rPr>
                <w:sz w:val="24"/>
                <w:szCs w:val="24"/>
              </w:rPr>
            </w:pPr>
            <w:r>
              <w:rPr>
                <w:rFonts w:hint="eastAsia"/>
                <w:sz w:val="24"/>
                <w:szCs w:val="24"/>
              </w:rPr>
              <w:t>（2）维持剂量与首剂量的关系</w:t>
            </w:r>
          </w:p>
          <w:p>
            <w:pPr>
              <w:jc w:val="left"/>
              <w:rPr>
                <w:sz w:val="24"/>
                <w:szCs w:val="24"/>
              </w:rPr>
            </w:pPr>
            <w:r>
              <w:rPr>
                <w:rFonts w:hint="eastAsia"/>
                <w:sz w:val="24"/>
                <w:szCs w:val="24"/>
              </w:rPr>
              <w:t>（3）根据半衰期、平均稳态血药浓度设计给药方案</w:t>
            </w:r>
          </w:p>
          <w:p>
            <w:pPr>
              <w:jc w:val="left"/>
              <w:rPr>
                <w:sz w:val="24"/>
                <w:szCs w:val="24"/>
              </w:rPr>
            </w:pPr>
            <w:r>
              <w:rPr>
                <w:rFonts w:hint="eastAsia"/>
                <w:sz w:val="24"/>
                <w:szCs w:val="24"/>
              </w:rPr>
              <w:t>（4）静脉滴注给药方案设计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2.个体化给药</w:t>
            </w:r>
          </w:p>
        </w:tc>
        <w:tc>
          <w:tcPr>
            <w:tcW w:w="4321" w:type="dxa"/>
            <w:vAlign w:val="center"/>
          </w:tcPr>
          <w:p>
            <w:pPr>
              <w:jc w:val="left"/>
              <w:rPr>
                <w:sz w:val="24"/>
                <w:szCs w:val="24"/>
              </w:rPr>
            </w:pPr>
            <w:r>
              <w:rPr>
                <w:rFonts w:hint="eastAsia"/>
                <w:sz w:val="24"/>
                <w:szCs w:val="24"/>
              </w:rPr>
              <w:t>（1）血药浓度与给药方案个体化</w:t>
            </w:r>
          </w:p>
          <w:p>
            <w:pPr>
              <w:jc w:val="left"/>
              <w:rPr>
                <w:sz w:val="24"/>
                <w:szCs w:val="24"/>
              </w:rPr>
            </w:pPr>
            <w:r>
              <w:rPr>
                <w:rFonts w:hint="eastAsia"/>
                <w:sz w:val="24"/>
                <w:szCs w:val="24"/>
              </w:rPr>
              <w:t>（2）给药方案个体化方法（比例法、一点法、重复一点法）</w:t>
            </w:r>
          </w:p>
          <w:p>
            <w:pPr>
              <w:jc w:val="left"/>
              <w:rPr>
                <w:sz w:val="24"/>
                <w:szCs w:val="24"/>
              </w:rPr>
            </w:pPr>
            <w:r>
              <w:rPr>
                <w:rFonts w:hint="eastAsia"/>
                <w:sz w:val="24"/>
                <w:szCs w:val="24"/>
              </w:rPr>
              <w:t>（3）肾功能减退患者的给药方案设计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3.治疗药物监测</w:t>
            </w:r>
          </w:p>
        </w:tc>
        <w:tc>
          <w:tcPr>
            <w:tcW w:w="4321" w:type="dxa"/>
            <w:vAlign w:val="center"/>
          </w:tcPr>
          <w:p>
            <w:pPr>
              <w:jc w:val="left"/>
              <w:rPr>
                <w:sz w:val="24"/>
                <w:szCs w:val="24"/>
              </w:rPr>
            </w:pPr>
            <w:r>
              <w:rPr>
                <w:rFonts w:hint="eastAsia"/>
                <w:sz w:val="24"/>
                <w:szCs w:val="24"/>
              </w:rPr>
              <w:t>（1）需进行血药浓度监测的情况</w:t>
            </w:r>
          </w:p>
          <w:p>
            <w:pPr>
              <w:jc w:val="left"/>
              <w:rPr>
                <w:sz w:val="24"/>
                <w:szCs w:val="24"/>
              </w:rPr>
            </w:pPr>
            <w:r>
              <w:rPr>
                <w:rFonts w:hint="eastAsia"/>
                <w:sz w:val="24"/>
                <w:szCs w:val="24"/>
              </w:rPr>
              <w:t>（2）治疗药物监测的临床意义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（五）生物利用度</w:t>
            </w:r>
          </w:p>
        </w:tc>
        <w:tc>
          <w:tcPr>
            <w:tcW w:w="2371" w:type="dxa"/>
            <w:vAlign w:val="center"/>
          </w:tcPr>
          <w:p>
            <w:pPr>
              <w:jc w:val="left"/>
              <w:rPr>
                <w:sz w:val="24"/>
                <w:szCs w:val="24"/>
              </w:rPr>
            </w:pPr>
            <w:r>
              <w:rPr>
                <w:rFonts w:hint="eastAsia"/>
                <w:sz w:val="24"/>
                <w:szCs w:val="24"/>
              </w:rPr>
              <w:t>1.生物利用度的临床应用</w:t>
            </w:r>
          </w:p>
        </w:tc>
        <w:tc>
          <w:tcPr>
            <w:tcW w:w="4321" w:type="dxa"/>
            <w:vAlign w:val="center"/>
          </w:tcPr>
          <w:p>
            <w:pPr>
              <w:jc w:val="left"/>
              <w:rPr>
                <w:sz w:val="24"/>
                <w:szCs w:val="24"/>
              </w:rPr>
            </w:pPr>
            <w:r>
              <w:rPr>
                <w:rFonts w:hint="eastAsia"/>
                <w:sz w:val="24"/>
                <w:szCs w:val="24"/>
              </w:rPr>
              <w:t>生物利用度的临床意义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2.生物利用度的研究方法及生物等效性</w:t>
            </w:r>
          </w:p>
        </w:tc>
        <w:tc>
          <w:tcPr>
            <w:tcW w:w="4321" w:type="dxa"/>
            <w:vAlign w:val="center"/>
          </w:tcPr>
          <w:p>
            <w:pPr>
              <w:jc w:val="left"/>
              <w:rPr>
                <w:sz w:val="24"/>
                <w:szCs w:val="24"/>
              </w:rPr>
            </w:pPr>
            <w:r>
              <w:rPr>
                <w:rFonts w:hint="eastAsia"/>
                <w:sz w:val="24"/>
                <w:szCs w:val="24"/>
              </w:rPr>
              <w:t>（1）生物利用度研究的主要方法</w:t>
            </w:r>
          </w:p>
          <w:p>
            <w:pPr>
              <w:jc w:val="left"/>
              <w:rPr>
                <w:sz w:val="24"/>
                <w:szCs w:val="24"/>
              </w:rPr>
            </w:pPr>
            <w:r>
              <w:rPr>
                <w:rFonts w:hint="eastAsia"/>
                <w:sz w:val="24"/>
                <w:szCs w:val="24"/>
              </w:rPr>
              <w:t>（2）绝对生物利用度、相对生物利用度和生物等效性的意义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药品</w:t>
            </w:r>
          </w:p>
          <w:p>
            <w:pPr>
              <w:jc w:val="left"/>
              <w:rPr>
                <w:sz w:val="24"/>
                <w:szCs w:val="24"/>
              </w:rPr>
            </w:pPr>
            <w:r>
              <w:rPr>
                <w:rFonts w:hint="eastAsia"/>
                <w:sz w:val="24"/>
                <w:szCs w:val="24"/>
              </w:rPr>
              <w:t>质量</w:t>
            </w:r>
          </w:p>
          <w:p>
            <w:pPr>
              <w:jc w:val="left"/>
              <w:rPr>
                <w:sz w:val="24"/>
                <w:szCs w:val="24"/>
              </w:rPr>
            </w:pPr>
            <w:r>
              <w:rPr>
                <w:rFonts w:hint="eastAsia"/>
                <w:sz w:val="24"/>
                <w:szCs w:val="24"/>
              </w:rPr>
              <w:t>与药</w:t>
            </w:r>
          </w:p>
          <w:p>
            <w:pPr>
              <w:jc w:val="left"/>
              <w:rPr>
                <w:sz w:val="24"/>
                <w:szCs w:val="24"/>
              </w:rPr>
            </w:pPr>
            <w:r>
              <w:rPr>
                <w:rFonts w:hint="eastAsia"/>
                <w:sz w:val="24"/>
                <w:szCs w:val="24"/>
              </w:rPr>
              <w:t>品标</w:t>
            </w:r>
          </w:p>
          <w:p>
            <w:pPr>
              <w:jc w:val="left"/>
              <w:rPr>
                <w:sz w:val="24"/>
                <w:szCs w:val="24"/>
              </w:rPr>
            </w:pPr>
            <w:r>
              <w:rPr>
                <w:rFonts w:hint="eastAsia"/>
                <w:sz w:val="24"/>
                <w:szCs w:val="24"/>
              </w:rPr>
              <w:t>准</w:t>
            </w:r>
          </w:p>
        </w:tc>
        <w:tc>
          <w:tcPr>
            <w:tcW w:w="1857" w:type="dxa"/>
            <w:vMerge w:val="restart"/>
            <w:vAlign w:val="center"/>
          </w:tcPr>
          <w:p>
            <w:pPr>
              <w:jc w:val="left"/>
              <w:rPr>
                <w:sz w:val="24"/>
                <w:szCs w:val="24"/>
              </w:rPr>
            </w:pPr>
            <w:r>
              <w:rPr>
                <w:rFonts w:hint="eastAsia"/>
                <w:sz w:val="24"/>
                <w:szCs w:val="24"/>
              </w:rPr>
              <w:t>（一）药品标准与药典</w:t>
            </w:r>
          </w:p>
        </w:tc>
        <w:tc>
          <w:tcPr>
            <w:tcW w:w="2371" w:type="dxa"/>
            <w:vAlign w:val="center"/>
          </w:tcPr>
          <w:p>
            <w:pPr>
              <w:jc w:val="left"/>
              <w:rPr>
                <w:sz w:val="24"/>
                <w:szCs w:val="24"/>
              </w:rPr>
            </w:pPr>
            <w:r>
              <w:rPr>
                <w:rFonts w:hint="eastAsia"/>
                <w:sz w:val="24"/>
                <w:szCs w:val="24"/>
              </w:rPr>
              <w:t>1.国家药品标准</w:t>
            </w:r>
          </w:p>
        </w:tc>
        <w:tc>
          <w:tcPr>
            <w:tcW w:w="4321" w:type="dxa"/>
            <w:vAlign w:val="center"/>
          </w:tcPr>
          <w:p>
            <w:pPr>
              <w:jc w:val="left"/>
              <w:rPr>
                <w:sz w:val="24"/>
                <w:szCs w:val="24"/>
              </w:rPr>
            </w:pPr>
            <w:r>
              <w:rPr>
                <w:rFonts w:hint="eastAsia"/>
                <w:sz w:val="24"/>
                <w:szCs w:val="24"/>
              </w:rPr>
              <w:t>（1）国家药品标准的组成及效力</w:t>
            </w:r>
          </w:p>
          <w:p>
            <w:pPr>
              <w:jc w:val="left"/>
              <w:rPr>
                <w:sz w:val="24"/>
                <w:szCs w:val="24"/>
              </w:rPr>
            </w:pPr>
            <w:r>
              <w:rPr>
                <w:rFonts w:hint="eastAsia"/>
                <w:sz w:val="24"/>
                <w:szCs w:val="24"/>
              </w:rPr>
              <w:t>（2）国家药品标准的制订原则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2.国际药品标准</w:t>
            </w:r>
          </w:p>
        </w:tc>
        <w:tc>
          <w:tcPr>
            <w:tcW w:w="4321" w:type="dxa"/>
            <w:vAlign w:val="center"/>
          </w:tcPr>
          <w:p>
            <w:pPr>
              <w:jc w:val="left"/>
              <w:rPr>
                <w:sz w:val="24"/>
                <w:szCs w:val="24"/>
              </w:rPr>
            </w:pPr>
            <w:r>
              <w:rPr>
                <w:rFonts w:hint="eastAsia"/>
                <w:sz w:val="24"/>
                <w:szCs w:val="24"/>
              </w:rPr>
              <w:t>美国、英国、欧洲、日本等药典的主要内容和特点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3.中国药典</w:t>
            </w:r>
          </w:p>
        </w:tc>
        <w:tc>
          <w:tcPr>
            <w:tcW w:w="4321" w:type="dxa"/>
            <w:vAlign w:val="center"/>
          </w:tcPr>
          <w:p>
            <w:pPr>
              <w:jc w:val="left"/>
              <w:rPr>
                <w:sz w:val="24"/>
                <w:szCs w:val="24"/>
              </w:rPr>
            </w:pPr>
            <w:r>
              <w:rPr>
                <w:rFonts w:hint="eastAsia"/>
                <w:sz w:val="24"/>
                <w:szCs w:val="24"/>
              </w:rPr>
              <w:t>（1）中国药典的主要内容和结构</w:t>
            </w:r>
          </w:p>
          <w:p>
            <w:pPr>
              <w:jc w:val="left"/>
              <w:rPr>
                <w:sz w:val="24"/>
                <w:szCs w:val="24"/>
              </w:rPr>
            </w:pPr>
            <w:r>
              <w:rPr>
                <w:rFonts w:hint="eastAsia"/>
                <w:sz w:val="24"/>
                <w:szCs w:val="24"/>
              </w:rPr>
              <w:t>（2）凡例内容〔类别、规格、贮藏、检验方法和限度、标准品、对照品、计量单位名称和符号、精确度等）</w:t>
            </w:r>
          </w:p>
          <w:p>
            <w:pPr>
              <w:jc w:val="left"/>
              <w:rPr>
                <w:sz w:val="24"/>
                <w:szCs w:val="24"/>
              </w:rPr>
            </w:pPr>
            <w:r>
              <w:rPr>
                <w:rFonts w:hint="eastAsia"/>
                <w:sz w:val="24"/>
                <w:szCs w:val="24"/>
              </w:rPr>
              <w:t>（3）通则和正文的结构与内容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药品</w:t>
            </w:r>
          </w:p>
          <w:p>
            <w:pPr>
              <w:jc w:val="left"/>
              <w:rPr>
                <w:sz w:val="24"/>
                <w:szCs w:val="24"/>
              </w:rPr>
            </w:pPr>
            <w:r>
              <w:rPr>
                <w:rFonts w:hint="eastAsia"/>
                <w:sz w:val="24"/>
                <w:szCs w:val="24"/>
              </w:rPr>
              <w:t>质量</w:t>
            </w:r>
          </w:p>
          <w:p>
            <w:pPr>
              <w:jc w:val="left"/>
              <w:rPr>
                <w:sz w:val="24"/>
                <w:szCs w:val="24"/>
              </w:rPr>
            </w:pPr>
            <w:r>
              <w:rPr>
                <w:rFonts w:hint="eastAsia"/>
                <w:sz w:val="24"/>
                <w:szCs w:val="24"/>
              </w:rPr>
              <w:t>与药</w:t>
            </w:r>
          </w:p>
          <w:p>
            <w:pPr>
              <w:jc w:val="left"/>
              <w:rPr>
                <w:sz w:val="24"/>
                <w:szCs w:val="24"/>
              </w:rPr>
            </w:pPr>
            <w:r>
              <w:rPr>
                <w:rFonts w:hint="eastAsia"/>
                <w:sz w:val="24"/>
                <w:szCs w:val="24"/>
              </w:rPr>
              <w:t>品标</w:t>
            </w:r>
          </w:p>
          <w:p>
            <w:pPr>
              <w:jc w:val="left"/>
              <w:rPr>
                <w:sz w:val="24"/>
                <w:szCs w:val="24"/>
              </w:rPr>
            </w:pPr>
            <w:r>
              <w:rPr>
                <w:rFonts w:hint="eastAsia"/>
                <w:sz w:val="24"/>
                <w:szCs w:val="24"/>
              </w:rPr>
              <w:t>准</w:t>
            </w:r>
          </w:p>
        </w:tc>
        <w:tc>
          <w:tcPr>
            <w:tcW w:w="1857" w:type="dxa"/>
            <w:vMerge w:val="restart"/>
            <w:vAlign w:val="center"/>
          </w:tcPr>
          <w:p>
            <w:pPr>
              <w:jc w:val="left"/>
              <w:rPr>
                <w:sz w:val="24"/>
                <w:szCs w:val="24"/>
              </w:rPr>
            </w:pPr>
            <w:r>
              <w:rPr>
                <w:rFonts w:hint="eastAsia"/>
                <w:sz w:val="24"/>
                <w:szCs w:val="24"/>
              </w:rPr>
              <w:t>（二）药品检验与体内药物检测</w:t>
            </w:r>
          </w:p>
        </w:tc>
        <w:tc>
          <w:tcPr>
            <w:tcW w:w="2371" w:type="dxa"/>
            <w:vAlign w:val="center"/>
          </w:tcPr>
          <w:p>
            <w:pPr>
              <w:jc w:val="left"/>
              <w:rPr>
                <w:sz w:val="24"/>
                <w:szCs w:val="24"/>
              </w:rPr>
            </w:pPr>
            <w:r>
              <w:rPr>
                <w:rFonts w:hint="eastAsia"/>
                <w:sz w:val="24"/>
                <w:szCs w:val="24"/>
              </w:rPr>
              <w:t>1.药品检验程序与项目</w:t>
            </w:r>
          </w:p>
        </w:tc>
        <w:tc>
          <w:tcPr>
            <w:tcW w:w="4321" w:type="dxa"/>
            <w:vAlign w:val="center"/>
          </w:tcPr>
          <w:p>
            <w:pPr>
              <w:jc w:val="left"/>
              <w:rPr>
                <w:sz w:val="24"/>
                <w:szCs w:val="24"/>
              </w:rPr>
            </w:pPr>
            <w:r>
              <w:rPr>
                <w:rFonts w:hint="eastAsia"/>
                <w:sz w:val="24"/>
                <w:szCs w:val="24"/>
              </w:rPr>
              <w:t>（1）取样</w:t>
            </w:r>
          </w:p>
          <w:p>
            <w:pPr>
              <w:jc w:val="left"/>
              <w:rPr>
                <w:sz w:val="24"/>
                <w:szCs w:val="24"/>
              </w:rPr>
            </w:pPr>
            <w:r>
              <w:rPr>
                <w:rFonts w:hint="eastAsia"/>
                <w:sz w:val="24"/>
                <w:szCs w:val="24"/>
              </w:rPr>
              <w:t>（2）性状</w:t>
            </w:r>
          </w:p>
          <w:p>
            <w:pPr>
              <w:jc w:val="left"/>
              <w:rPr>
                <w:sz w:val="24"/>
                <w:szCs w:val="24"/>
              </w:rPr>
            </w:pPr>
            <w:r>
              <w:rPr>
                <w:rFonts w:hint="eastAsia"/>
                <w:sz w:val="24"/>
                <w:szCs w:val="24"/>
              </w:rPr>
              <w:t>（3）鉴别</w:t>
            </w:r>
          </w:p>
          <w:p>
            <w:pPr>
              <w:jc w:val="left"/>
              <w:rPr>
                <w:sz w:val="24"/>
                <w:szCs w:val="24"/>
              </w:rPr>
            </w:pPr>
            <w:r>
              <w:rPr>
                <w:rFonts w:hint="eastAsia"/>
                <w:sz w:val="24"/>
                <w:szCs w:val="24"/>
              </w:rPr>
              <w:t>（4）检查</w:t>
            </w:r>
          </w:p>
          <w:p>
            <w:pPr>
              <w:jc w:val="left"/>
              <w:rPr>
                <w:sz w:val="24"/>
                <w:szCs w:val="24"/>
              </w:rPr>
            </w:pPr>
            <w:r>
              <w:rPr>
                <w:rFonts w:hint="eastAsia"/>
                <w:sz w:val="24"/>
                <w:szCs w:val="24"/>
              </w:rPr>
              <w:t>（5）含量与效价测定</w:t>
            </w:r>
          </w:p>
          <w:p>
            <w:pPr>
              <w:jc w:val="left"/>
              <w:rPr>
                <w:sz w:val="24"/>
                <w:szCs w:val="24"/>
              </w:rPr>
            </w:pPr>
            <w:r>
              <w:rPr>
                <w:rFonts w:hint="eastAsia"/>
                <w:sz w:val="24"/>
                <w:szCs w:val="24"/>
              </w:rPr>
              <w:t>（6）微生物限度检查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2.药品质量检验</w:t>
            </w:r>
          </w:p>
        </w:tc>
        <w:tc>
          <w:tcPr>
            <w:tcW w:w="4321" w:type="dxa"/>
            <w:vAlign w:val="center"/>
          </w:tcPr>
          <w:p>
            <w:pPr>
              <w:jc w:val="left"/>
              <w:rPr>
                <w:sz w:val="24"/>
                <w:szCs w:val="24"/>
              </w:rPr>
            </w:pPr>
            <w:r>
              <w:rPr>
                <w:rFonts w:hint="eastAsia"/>
                <w:sz w:val="24"/>
                <w:szCs w:val="24"/>
              </w:rPr>
              <w:t>（1）药品监督机构</w:t>
            </w:r>
          </w:p>
          <w:p>
            <w:pPr>
              <w:jc w:val="left"/>
              <w:rPr>
                <w:sz w:val="24"/>
                <w:szCs w:val="24"/>
              </w:rPr>
            </w:pPr>
            <w:r>
              <w:rPr>
                <w:rFonts w:hint="eastAsia"/>
                <w:sz w:val="24"/>
                <w:szCs w:val="24"/>
              </w:rPr>
              <w:t>（2）药品检验类别</w:t>
            </w:r>
          </w:p>
          <w:p>
            <w:pPr>
              <w:jc w:val="left"/>
              <w:rPr>
                <w:sz w:val="24"/>
                <w:szCs w:val="24"/>
              </w:rPr>
            </w:pPr>
            <w:r>
              <w:rPr>
                <w:rFonts w:hint="eastAsia"/>
                <w:sz w:val="24"/>
                <w:szCs w:val="24"/>
              </w:rPr>
              <w:t>（3）药品检验报告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3.体内药物检测</w:t>
            </w:r>
          </w:p>
        </w:tc>
        <w:tc>
          <w:tcPr>
            <w:tcW w:w="4321" w:type="dxa"/>
            <w:vAlign w:val="center"/>
          </w:tcPr>
          <w:p>
            <w:pPr>
              <w:jc w:val="left"/>
              <w:rPr>
                <w:sz w:val="24"/>
                <w:szCs w:val="24"/>
              </w:rPr>
            </w:pPr>
            <w:r>
              <w:rPr>
                <w:rFonts w:hint="eastAsia"/>
                <w:sz w:val="24"/>
                <w:szCs w:val="24"/>
              </w:rPr>
              <w:t>（1）体内样品的种类</w:t>
            </w:r>
          </w:p>
          <w:p>
            <w:pPr>
              <w:jc w:val="left"/>
              <w:rPr>
                <w:sz w:val="24"/>
                <w:szCs w:val="24"/>
              </w:rPr>
            </w:pPr>
            <w:r>
              <w:rPr>
                <w:rFonts w:hint="eastAsia"/>
                <w:sz w:val="24"/>
                <w:szCs w:val="24"/>
              </w:rPr>
              <w:t>（2）体内样品的测定</w:t>
            </w:r>
          </w:p>
          <w:p>
            <w:pPr>
              <w:jc w:val="left"/>
              <w:rPr>
                <w:sz w:val="24"/>
                <w:szCs w:val="24"/>
              </w:rPr>
            </w:pPr>
            <w:r>
              <w:rPr>
                <w:rFonts w:hint="eastAsia"/>
                <w:sz w:val="24"/>
                <w:szCs w:val="24"/>
              </w:rPr>
              <w:t>（3）药动学参数的测定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p>
          <w:p>
            <w:pPr>
              <w:jc w:val="left"/>
              <w:rPr>
                <w:sz w:val="24"/>
                <w:szCs w:val="24"/>
              </w:rPr>
            </w:pPr>
            <w:r>
              <w:rPr>
                <w:rFonts w:hint="eastAsia"/>
                <w:sz w:val="24"/>
                <w:szCs w:val="24"/>
              </w:rPr>
              <w:t>用</w:t>
            </w:r>
          </w:p>
        </w:tc>
        <w:tc>
          <w:tcPr>
            <w:tcW w:w="1857" w:type="dxa"/>
            <w:vMerge w:val="restart"/>
            <w:vAlign w:val="center"/>
          </w:tcPr>
          <w:p>
            <w:pPr>
              <w:jc w:val="left"/>
              <w:rPr>
                <w:sz w:val="24"/>
                <w:szCs w:val="24"/>
              </w:rPr>
            </w:pPr>
            <w:r>
              <w:rPr>
                <w:rFonts w:hint="eastAsia"/>
                <w:sz w:val="24"/>
                <w:szCs w:val="24"/>
              </w:rPr>
              <w:t>（一）精神与中枢神经系统疾病用药</w:t>
            </w:r>
          </w:p>
        </w:tc>
        <w:tc>
          <w:tcPr>
            <w:tcW w:w="2371" w:type="dxa"/>
            <w:vAlign w:val="center"/>
          </w:tcPr>
          <w:p>
            <w:pPr>
              <w:jc w:val="left"/>
              <w:rPr>
                <w:sz w:val="24"/>
                <w:szCs w:val="24"/>
              </w:rPr>
            </w:pPr>
            <w:r>
              <w:rPr>
                <w:rFonts w:hint="eastAsia"/>
                <w:sz w:val="24"/>
                <w:szCs w:val="24"/>
              </w:rPr>
              <w:t>1.镇静与催眠药</w:t>
            </w:r>
          </w:p>
        </w:tc>
        <w:tc>
          <w:tcPr>
            <w:tcW w:w="4321" w:type="dxa"/>
            <w:vAlign w:val="center"/>
          </w:tcPr>
          <w:p>
            <w:pPr>
              <w:jc w:val="left"/>
              <w:rPr>
                <w:rFonts w:hint="eastAsia"/>
                <w:sz w:val="24"/>
                <w:szCs w:val="24"/>
              </w:rPr>
            </w:pPr>
            <w:r>
              <w:rPr>
                <w:rFonts w:hint="eastAsia"/>
                <w:sz w:val="24"/>
                <w:szCs w:val="24"/>
              </w:rPr>
              <w:t>（1）苯二氮（艹卓）类药物的构效关系及地西泮、艾司唑仑、三唑仑的结构特征与作用</w:t>
            </w:r>
          </w:p>
          <w:p>
            <w:pPr>
              <w:jc w:val="left"/>
              <w:rPr>
                <w:sz w:val="24"/>
                <w:szCs w:val="24"/>
              </w:rPr>
            </w:pPr>
            <w:r>
              <w:rPr>
                <w:rFonts w:hint="eastAsia"/>
                <w:sz w:val="24"/>
                <w:szCs w:val="24"/>
              </w:rPr>
              <w:t>（2）非苯二氮（艹卓）类药物唑吡坦、艾司佐匹克隆的结构特征与作用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2.抗癫痫药物</w:t>
            </w:r>
          </w:p>
        </w:tc>
        <w:tc>
          <w:tcPr>
            <w:tcW w:w="4321" w:type="dxa"/>
            <w:vAlign w:val="center"/>
          </w:tcPr>
          <w:p>
            <w:pPr>
              <w:jc w:val="left"/>
              <w:rPr>
                <w:sz w:val="24"/>
                <w:szCs w:val="24"/>
              </w:rPr>
            </w:pPr>
            <w:r>
              <w:rPr>
                <w:rFonts w:hint="eastAsia"/>
                <w:sz w:val="24"/>
                <w:szCs w:val="24"/>
              </w:rPr>
              <w:t>（1）巴比妥类及相关药物苯巴比妥、苯妥英钠的结构特征与作用</w:t>
            </w:r>
          </w:p>
          <w:p>
            <w:pPr>
              <w:jc w:val="left"/>
              <w:rPr>
                <w:sz w:val="24"/>
                <w:szCs w:val="24"/>
              </w:rPr>
            </w:pPr>
            <w:r>
              <w:rPr>
                <w:rFonts w:hint="eastAsia"/>
                <w:sz w:val="24"/>
                <w:szCs w:val="24"/>
              </w:rPr>
              <w:t>（2）二苯并氮（艹卓）类药物卡马西平、奥卡西平的结构特征与作用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3.抗精神病药物</w:t>
            </w:r>
          </w:p>
        </w:tc>
        <w:tc>
          <w:tcPr>
            <w:tcW w:w="4321" w:type="dxa"/>
            <w:vAlign w:val="center"/>
          </w:tcPr>
          <w:p>
            <w:pPr>
              <w:jc w:val="left"/>
              <w:rPr>
                <w:sz w:val="24"/>
                <w:szCs w:val="24"/>
              </w:rPr>
            </w:pPr>
            <w:r>
              <w:rPr>
                <w:rFonts w:hint="eastAsia"/>
                <w:sz w:val="24"/>
                <w:szCs w:val="24"/>
              </w:rPr>
              <w:t>（1）吩噻嗪类药物的构效关系及氯丙嗪、奋乃静的结构特征与作用</w:t>
            </w:r>
          </w:p>
          <w:p>
            <w:pPr>
              <w:jc w:val="left"/>
              <w:rPr>
                <w:sz w:val="24"/>
                <w:szCs w:val="24"/>
              </w:rPr>
            </w:pPr>
            <w:r>
              <w:rPr>
                <w:rFonts w:hint="eastAsia"/>
                <w:sz w:val="24"/>
                <w:szCs w:val="24"/>
              </w:rPr>
              <w:t>（2）其他三环类药物的构效关系及氯普噻吨、氯氮平的结构特征与作用</w:t>
            </w:r>
          </w:p>
          <w:p>
            <w:pPr>
              <w:jc w:val="left"/>
              <w:rPr>
                <w:sz w:val="24"/>
                <w:szCs w:val="24"/>
              </w:rPr>
            </w:pPr>
            <w:r>
              <w:rPr>
                <w:rFonts w:hint="eastAsia"/>
                <w:sz w:val="24"/>
                <w:szCs w:val="24"/>
              </w:rPr>
              <w:t>（3）其他结构药物利培酮的结构特征与作用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3.抗抑郁药</w:t>
            </w:r>
          </w:p>
        </w:tc>
        <w:tc>
          <w:tcPr>
            <w:tcW w:w="4321" w:type="dxa"/>
            <w:vAlign w:val="center"/>
          </w:tcPr>
          <w:p>
            <w:pPr>
              <w:jc w:val="left"/>
              <w:rPr>
                <w:sz w:val="24"/>
                <w:szCs w:val="24"/>
              </w:rPr>
            </w:pPr>
            <w:r>
              <w:rPr>
                <w:rFonts w:hint="eastAsia"/>
                <w:sz w:val="24"/>
                <w:szCs w:val="24"/>
              </w:rPr>
              <w:t>（1）去甲肾上腺素重摄取抑制剂氯米帕明、阿米替林、多塞平的结构特征与作用</w:t>
            </w:r>
          </w:p>
          <w:p>
            <w:pPr>
              <w:jc w:val="left"/>
              <w:rPr>
                <w:sz w:val="24"/>
                <w:szCs w:val="24"/>
              </w:rPr>
            </w:pPr>
            <w:r>
              <w:rPr>
                <w:rFonts w:hint="eastAsia"/>
                <w:sz w:val="24"/>
                <w:szCs w:val="24"/>
              </w:rPr>
              <w:t>（2）5-羟色胺（5-HT）重摄取抑制剂氟西汀、文拉法辛、西酞普兰、帕罗西汀的结构特征与作用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4.镇痛药</w:t>
            </w:r>
          </w:p>
        </w:tc>
        <w:tc>
          <w:tcPr>
            <w:tcW w:w="4321" w:type="dxa"/>
            <w:vAlign w:val="center"/>
          </w:tcPr>
          <w:p>
            <w:pPr>
              <w:jc w:val="left"/>
              <w:rPr>
                <w:sz w:val="24"/>
                <w:szCs w:val="24"/>
              </w:rPr>
            </w:pPr>
            <w:r>
              <w:rPr>
                <w:rFonts w:hint="eastAsia"/>
                <w:sz w:val="24"/>
                <w:szCs w:val="24"/>
              </w:rPr>
              <w:t>（1）天然生物碱及类似物的构效关系及吗啡、可待因、纳洛酮的结构特征与作用</w:t>
            </w:r>
          </w:p>
          <w:p>
            <w:pPr>
              <w:jc w:val="left"/>
              <w:rPr>
                <w:sz w:val="24"/>
                <w:szCs w:val="24"/>
              </w:rPr>
            </w:pPr>
            <w:r>
              <w:rPr>
                <w:rFonts w:hint="eastAsia"/>
                <w:sz w:val="24"/>
                <w:szCs w:val="24"/>
              </w:rPr>
              <w:t>（2）哌啶类药物的构效关系及哌替啶、芬太尼的结构特征与作用</w:t>
            </w:r>
          </w:p>
          <w:p>
            <w:pPr>
              <w:jc w:val="left"/>
              <w:rPr>
                <w:rFonts w:hint="eastAsia"/>
                <w:sz w:val="24"/>
                <w:szCs w:val="24"/>
              </w:rPr>
            </w:pPr>
            <w:r>
              <w:rPr>
                <w:rFonts w:hint="eastAsia"/>
                <w:sz w:val="24"/>
                <w:szCs w:val="24"/>
              </w:rPr>
              <w:t>（3）氨基酮类药物美沙酮的结构特征与作用</w:t>
            </w:r>
          </w:p>
          <w:p>
            <w:pPr>
              <w:jc w:val="left"/>
              <w:rPr>
                <w:sz w:val="24"/>
                <w:szCs w:val="24"/>
              </w:rPr>
            </w:pPr>
            <w:r>
              <w:rPr>
                <w:rFonts w:hint="eastAsia"/>
                <w:sz w:val="24"/>
                <w:szCs w:val="24"/>
              </w:rPr>
              <w:t>（4）其他合成镇痛药布桂嗪、曲马多的结构特征与作用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r>
              <w:rPr>
                <w:rFonts w:hint="eastAsia"/>
                <w:sz w:val="24"/>
                <w:szCs w:val="24"/>
              </w:rPr>
              <w:br w:type="textWrapping"/>
            </w:r>
            <w:r>
              <w:rPr>
                <w:rFonts w:hint="eastAsia"/>
                <w:sz w:val="24"/>
                <w:szCs w:val="24"/>
              </w:rPr>
              <w:t>用</w:t>
            </w:r>
          </w:p>
        </w:tc>
        <w:tc>
          <w:tcPr>
            <w:tcW w:w="1857" w:type="dxa"/>
            <w:vMerge w:val="restart"/>
            <w:vAlign w:val="center"/>
          </w:tcPr>
          <w:p>
            <w:pPr>
              <w:jc w:val="left"/>
              <w:rPr>
                <w:sz w:val="24"/>
                <w:szCs w:val="24"/>
              </w:rPr>
            </w:pPr>
            <w:r>
              <w:rPr>
                <w:rFonts w:hint="eastAsia"/>
                <w:sz w:val="24"/>
                <w:szCs w:val="24"/>
              </w:rPr>
              <w:t>（二）解热、镇痛、抗炎药及抗痛风药</w:t>
            </w:r>
          </w:p>
        </w:tc>
        <w:tc>
          <w:tcPr>
            <w:tcW w:w="2371" w:type="dxa"/>
            <w:vAlign w:val="center"/>
          </w:tcPr>
          <w:p>
            <w:pPr>
              <w:jc w:val="left"/>
              <w:rPr>
                <w:sz w:val="24"/>
                <w:szCs w:val="24"/>
              </w:rPr>
            </w:pPr>
            <w:r>
              <w:rPr>
                <w:rFonts w:hint="eastAsia"/>
                <w:sz w:val="24"/>
                <w:szCs w:val="24"/>
              </w:rPr>
              <w:t>1.解热、镇痛、抗炎药</w:t>
            </w:r>
          </w:p>
        </w:tc>
        <w:tc>
          <w:tcPr>
            <w:tcW w:w="4321" w:type="dxa"/>
            <w:vAlign w:val="center"/>
          </w:tcPr>
          <w:p>
            <w:pPr>
              <w:jc w:val="left"/>
              <w:rPr>
                <w:sz w:val="24"/>
                <w:szCs w:val="24"/>
              </w:rPr>
            </w:pPr>
            <w:r>
              <w:rPr>
                <w:rFonts w:hint="eastAsia"/>
                <w:sz w:val="24"/>
                <w:szCs w:val="24"/>
              </w:rPr>
              <w:t>（1）对乙酰氨基酚、阿司匹林的结构特征与作用</w:t>
            </w:r>
          </w:p>
          <w:p>
            <w:pPr>
              <w:jc w:val="left"/>
              <w:rPr>
                <w:sz w:val="24"/>
                <w:szCs w:val="24"/>
              </w:rPr>
            </w:pPr>
            <w:r>
              <w:rPr>
                <w:rFonts w:hint="eastAsia"/>
                <w:sz w:val="24"/>
                <w:szCs w:val="24"/>
              </w:rPr>
              <w:t>（2）羧酸类非甾体抗炎药物的构效关系及吲哚美辛、双氯芬酸、布洛芬的结构特征与作用</w:t>
            </w:r>
          </w:p>
          <w:p>
            <w:pPr>
              <w:jc w:val="left"/>
              <w:rPr>
                <w:sz w:val="24"/>
                <w:szCs w:val="24"/>
              </w:rPr>
            </w:pPr>
            <w:r>
              <w:rPr>
                <w:rFonts w:hint="eastAsia"/>
                <w:sz w:val="24"/>
                <w:szCs w:val="24"/>
              </w:rPr>
              <w:t>（3）非羧酸类非甾体抗炎药物美洛昔康、塞来昔布的结构特征与作用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2.抗痛风药</w:t>
            </w:r>
          </w:p>
        </w:tc>
        <w:tc>
          <w:tcPr>
            <w:tcW w:w="4321" w:type="dxa"/>
            <w:vAlign w:val="center"/>
          </w:tcPr>
          <w:p>
            <w:pPr>
              <w:jc w:val="left"/>
              <w:rPr>
                <w:sz w:val="24"/>
                <w:szCs w:val="24"/>
              </w:rPr>
            </w:pPr>
            <w:r>
              <w:rPr>
                <w:rFonts w:hint="eastAsia"/>
                <w:sz w:val="24"/>
                <w:szCs w:val="24"/>
              </w:rPr>
              <w:t>秋水仙碱、别嘌醇、苯溴马隆的结构特征与作用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（三）呼吸系统疾病用药</w:t>
            </w:r>
          </w:p>
        </w:tc>
        <w:tc>
          <w:tcPr>
            <w:tcW w:w="2371" w:type="dxa"/>
            <w:vAlign w:val="center"/>
          </w:tcPr>
          <w:p>
            <w:pPr>
              <w:jc w:val="left"/>
              <w:rPr>
                <w:sz w:val="24"/>
                <w:szCs w:val="24"/>
              </w:rPr>
            </w:pPr>
            <w:r>
              <w:rPr>
                <w:rFonts w:hint="eastAsia"/>
                <w:sz w:val="24"/>
                <w:szCs w:val="24"/>
              </w:rPr>
              <w:t>1.镇咳药</w:t>
            </w:r>
          </w:p>
        </w:tc>
        <w:tc>
          <w:tcPr>
            <w:tcW w:w="4321" w:type="dxa"/>
            <w:vAlign w:val="center"/>
          </w:tcPr>
          <w:p>
            <w:pPr>
              <w:jc w:val="left"/>
              <w:rPr>
                <w:sz w:val="24"/>
                <w:szCs w:val="24"/>
              </w:rPr>
            </w:pPr>
            <w:r>
              <w:rPr>
                <w:rFonts w:hint="eastAsia"/>
                <w:sz w:val="24"/>
                <w:szCs w:val="24"/>
              </w:rPr>
              <w:t>可待因、右美沙芬的结构特征与作用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2.祛痰药</w:t>
            </w:r>
          </w:p>
        </w:tc>
        <w:tc>
          <w:tcPr>
            <w:tcW w:w="4321" w:type="dxa"/>
            <w:vAlign w:val="center"/>
          </w:tcPr>
          <w:p>
            <w:pPr>
              <w:jc w:val="left"/>
              <w:rPr>
                <w:sz w:val="24"/>
                <w:szCs w:val="24"/>
              </w:rPr>
            </w:pPr>
            <w:r>
              <w:rPr>
                <w:rFonts w:hint="eastAsia"/>
                <w:sz w:val="24"/>
                <w:szCs w:val="24"/>
              </w:rPr>
              <w:t>溴己新、氨溴索、乙酰半胱氨酸、羧甲司坦的结构特征与作用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3.平喘药</w:t>
            </w:r>
          </w:p>
        </w:tc>
        <w:tc>
          <w:tcPr>
            <w:tcW w:w="4321" w:type="dxa"/>
            <w:vAlign w:val="center"/>
          </w:tcPr>
          <w:p>
            <w:pPr>
              <w:jc w:val="left"/>
              <w:rPr>
                <w:rFonts w:hint="eastAsia"/>
                <w:sz w:val="24"/>
                <w:szCs w:val="24"/>
              </w:rPr>
            </w:pPr>
            <w:r>
              <w:rPr>
                <w:rFonts w:hint="eastAsia"/>
                <w:sz w:val="24"/>
                <w:szCs w:val="24"/>
              </w:rPr>
              <w:t>（1）β</w:t>
            </w:r>
            <w:r>
              <w:rPr>
                <w:rFonts w:hint="eastAsia"/>
                <w:sz w:val="24"/>
                <w:szCs w:val="24"/>
                <w:vertAlign w:val="subscript"/>
              </w:rPr>
              <w:t>2</w:t>
            </w:r>
            <w:r>
              <w:rPr>
                <w:rFonts w:hint="eastAsia"/>
                <w:sz w:val="24"/>
                <w:szCs w:val="24"/>
              </w:rPr>
              <w:t>受体激动剂药物的构效关系及沙丁胺醇、沙美特罗、特布他林的结构特征与作用</w:t>
            </w:r>
          </w:p>
          <w:p>
            <w:pPr>
              <w:jc w:val="left"/>
              <w:rPr>
                <w:sz w:val="24"/>
                <w:szCs w:val="24"/>
              </w:rPr>
            </w:pPr>
            <w:r>
              <w:rPr>
                <w:rFonts w:hint="eastAsia"/>
                <w:sz w:val="24"/>
                <w:szCs w:val="24"/>
              </w:rPr>
              <w:t>（2）影响白三烯的平喘药孟鲁司特、色甘酸钠的结构特征与作用</w:t>
            </w:r>
          </w:p>
          <w:p>
            <w:pPr>
              <w:jc w:val="left"/>
              <w:rPr>
                <w:sz w:val="24"/>
                <w:szCs w:val="24"/>
              </w:rPr>
            </w:pPr>
            <w:r>
              <w:rPr>
                <w:rFonts w:hint="eastAsia"/>
                <w:sz w:val="24"/>
                <w:szCs w:val="24"/>
              </w:rPr>
              <w:t>（3）M胆碱受体阻断剂噻托溴铵、异丙托溴铵的结构特征与作用</w:t>
            </w:r>
          </w:p>
          <w:p>
            <w:pPr>
              <w:jc w:val="left"/>
              <w:rPr>
                <w:rFonts w:hint="eastAsia"/>
                <w:sz w:val="24"/>
                <w:szCs w:val="24"/>
              </w:rPr>
            </w:pPr>
            <w:r>
              <w:rPr>
                <w:rFonts w:hint="eastAsia"/>
                <w:sz w:val="24"/>
                <w:szCs w:val="24"/>
              </w:rPr>
              <w:t>（4）糖皮质激素药物的构效关系及倍氯米松、氟替卡松、布地奈德的结构特征与作用</w:t>
            </w:r>
          </w:p>
          <w:p>
            <w:pPr>
              <w:jc w:val="left"/>
              <w:rPr>
                <w:sz w:val="24"/>
                <w:szCs w:val="24"/>
              </w:rPr>
            </w:pPr>
            <w:r>
              <w:rPr>
                <w:rFonts w:hint="eastAsia"/>
                <w:sz w:val="24"/>
                <w:szCs w:val="24"/>
              </w:rPr>
              <w:t>（5）磷酸二酯酶抑制剂平喘药茶碱、氨茶碱的结构特征与作用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1102" w:type="dxa"/>
            <w:vMerge w:val="continue"/>
            <w:vAlign w:val="center"/>
          </w:tcPr>
          <w:p>
            <w:pPr>
              <w:jc w:val="left"/>
              <w:rPr>
                <w:sz w:val="24"/>
                <w:szCs w:val="24"/>
              </w:rPr>
            </w:pPr>
          </w:p>
        </w:tc>
        <w:tc>
          <w:tcPr>
            <w:tcW w:w="1857" w:type="dxa"/>
            <w:vMerge w:val="restart"/>
            <w:vAlign w:val="center"/>
          </w:tcPr>
          <w:p>
            <w:pPr>
              <w:jc w:val="left"/>
              <w:rPr>
                <w:sz w:val="24"/>
                <w:szCs w:val="24"/>
              </w:rPr>
            </w:pPr>
            <w:r>
              <w:rPr>
                <w:rFonts w:hint="eastAsia"/>
                <w:sz w:val="24"/>
                <w:szCs w:val="24"/>
              </w:rPr>
              <w:t>（四）消化系统疾病用药</w:t>
            </w:r>
          </w:p>
        </w:tc>
        <w:tc>
          <w:tcPr>
            <w:tcW w:w="2371" w:type="dxa"/>
            <w:vAlign w:val="center"/>
          </w:tcPr>
          <w:p>
            <w:pPr>
              <w:jc w:val="left"/>
              <w:rPr>
                <w:sz w:val="24"/>
                <w:szCs w:val="24"/>
              </w:rPr>
            </w:pPr>
            <w:r>
              <w:rPr>
                <w:rFonts w:hint="eastAsia"/>
                <w:sz w:val="24"/>
                <w:szCs w:val="24"/>
              </w:rPr>
              <w:t>1.抗溃疡药</w:t>
            </w:r>
          </w:p>
        </w:tc>
        <w:tc>
          <w:tcPr>
            <w:tcW w:w="4321" w:type="dxa"/>
            <w:vAlign w:val="center"/>
          </w:tcPr>
          <w:p>
            <w:pPr>
              <w:jc w:val="left"/>
              <w:rPr>
                <w:sz w:val="24"/>
                <w:szCs w:val="24"/>
              </w:rPr>
            </w:pPr>
            <w:r>
              <w:rPr>
                <w:rFonts w:hint="eastAsia"/>
                <w:sz w:val="24"/>
                <w:szCs w:val="24"/>
              </w:rPr>
              <w:t>（1）组胺H</w:t>
            </w:r>
            <w:r>
              <w:rPr>
                <w:rFonts w:hint="eastAsia"/>
                <w:sz w:val="24"/>
                <w:szCs w:val="24"/>
                <w:vertAlign w:val="subscript"/>
              </w:rPr>
              <w:t>2</w:t>
            </w:r>
            <w:r>
              <w:rPr>
                <w:rFonts w:hint="eastAsia"/>
                <w:sz w:val="24"/>
                <w:szCs w:val="24"/>
              </w:rPr>
              <w:t>受体阻断剂抗溃疡药的构效关系及西咪替丁、雷尼替丁的结构特征与作用</w:t>
            </w:r>
          </w:p>
          <w:p>
            <w:pPr>
              <w:jc w:val="left"/>
              <w:rPr>
                <w:sz w:val="24"/>
                <w:szCs w:val="24"/>
              </w:rPr>
            </w:pPr>
            <w:r>
              <w:rPr>
                <w:rFonts w:hint="eastAsia"/>
                <w:sz w:val="24"/>
                <w:szCs w:val="24"/>
              </w:rPr>
              <w:t>（2）质子泵抑制剂抗溃疡药的构效关系及奥美拉唑、埃索美拉唑的结构特征与作用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2.解痉药</w:t>
            </w:r>
          </w:p>
        </w:tc>
        <w:tc>
          <w:tcPr>
            <w:tcW w:w="4321" w:type="dxa"/>
            <w:vAlign w:val="center"/>
          </w:tcPr>
          <w:p>
            <w:pPr>
              <w:jc w:val="left"/>
              <w:rPr>
                <w:sz w:val="24"/>
                <w:szCs w:val="24"/>
              </w:rPr>
            </w:pPr>
            <w:r>
              <w:rPr>
                <w:rFonts w:hint="eastAsia"/>
                <w:sz w:val="24"/>
                <w:szCs w:val="24"/>
              </w:rPr>
              <w:t>莨菪生物碱类解痉药的构效关系及阿托品、东莨菪碱、山莨菪碱的结构特征与作用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102" w:type="dxa"/>
            <w:vMerge w:val="continue"/>
            <w:vAlign w:val="center"/>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3.促胃肠动力药</w:t>
            </w:r>
          </w:p>
        </w:tc>
        <w:tc>
          <w:tcPr>
            <w:tcW w:w="4321" w:type="dxa"/>
            <w:vAlign w:val="center"/>
          </w:tcPr>
          <w:p>
            <w:pPr>
              <w:jc w:val="left"/>
              <w:rPr>
                <w:sz w:val="24"/>
                <w:szCs w:val="24"/>
              </w:rPr>
            </w:pPr>
            <w:r>
              <w:rPr>
                <w:rFonts w:hint="eastAsia"/>
                <w:sz w:val="24"/>
                <w:szCs w:val="24"/>
              </w:rPr>
              <w:t>甲氧氯普胺、多潘立酮的结构特征与作用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r>
              <w:rPr>
                <w:rFonts w:hint="eastAsia"/>
                <w:sz w:val="24"/>
                <w:szCs w:val="24"/>
              </w:rPr>
              <w:br w:type="textWrapping"/>
            </w:r>
            <w:r>
              <w:rPr>
                <w:rFonts w:hint="eastAsia"/>
                <w:sz w:val="24"/>
                <w:szCs w:val="24"/>
              </w:rPr>
              <w:t>用</w:t>
            </w:r>
          </w:p>
        </w:tc>
        <w:tc>
          <w:tcPr>
            <w:tcW w:w="1857" w:type="dxa"/>
            <w:vMerge w:val="restart"/>
            <w:vAlign w:val="center"/>
          </w:tcPr>
          <w:p>
            <w:pPr>
              <w:jc w:val="left"/>
              <w:rPr>
                <w:sz w:val="24"/>
                <w:szCs w:val="24"/>
              </w:rPr>
            </w:pPr>
            <w:r>
              <w:rPr>
                <w:rFonts w:hint="eastAsia"/>
                <w:sz w:val="24"/>
                <w:szCs w:val="24"/>
              </w:rPr>
              <w:t>（五）循环系统疾病用药</w:t>
            </w:r>
          </w:p>
        </w:tc>
        <w:tc>
          <w:tcPr>
            <w:tcW w:w="2371" w:type="dxa"/>
            <w:vAlign w:val="center"/>
          </w:tcPr>
          <w:p>
            <w:pPr>
              <w:jc w:val="left"/>
              <w:rPr>
                <w:sz w:val="24"/>
                <w:szCs w:val="24"/>
              </w:rPr>
            </w:pPr>
            <w:r>
              <w:rPr>
                <w:rFonts w:hint="eastAsia"/>
                <w:sz w:val="24"/>
                <w:szCs w:val="24"/>
              </w:rPr>
              <w:t>1.抗心律失常药</w:t>
            </w:r>
          </w:p>
        </w:tc>
        <w:tc>
          <w:tcPr>
            <w:tcW w:w="4321" w:type="dxa"/>
            <w:vAlign w:val="center"/>
          </w:tcPr>
          <w:p>
            <w:pPr>
              <w:jc w:val="left"/>
              <w:rPr>
                <w:sz w:val="24"/>
                <w:szCs w:val="24"/>
              </w:rPr>
            </w:pPr>
            <w:r>
              <w:rPr>
                <w:rFonts w:hint="eastAsia"/>
                <w:sz w:val="24"/>
                <w:szCs w:val="24"/>
              </w:rPr>
              <w:t>（1）钠通道阻滞剂抗心律失常药美西律、普罗帕酮的结构特征与作用</w:t>
            </w:r>
          </w:p>
          <w:p>
            <w:pPr>
              <w:jc w:val="left"/>
              <w:rPr>
                <w:sz w:val="24"/>
                <w:szCs w:val="24"/>
              </w:rPr>
            </w:pPr>
            <w:r>
              <w:rPr>
                <w:rFonts w:hint="eastAsia"/>
                <w:sz w:val="24"/>
                <w:szCs w:val="24"/>
              </w:rPr>
              <w:t>（2）钾通道阻滞剂抗心律失常药胺碘酮的结构特征与作用</w:t>
            </w:r>
          </w:p>
          <w:p>
            <w:pPr>
              <w:jc w:val="left"/>
              <w:rPr>
                <w:sz w:val="24"/>
                <w:szCs w:val="24"/>
              </w:rPr>
            </w:pPr>
            <w:r>
              <w:rPr>
                <w:rFonts w:hint="eastAsia"/>
                <w:sz w:val="24"/>
                <w:szCs w:val="24"/>
              </w:rPr>
              <w:t>（3）β肾上腺素受体拮抗剂抗心律失常药的构效关系及普萘洛尔、美托洛尔、倍他洛尔、比索洛尔、拉贝洛尔的结构特征与作用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2.抗心绞痛药</w:t>
            </w:r>
          </w:p>
        </w:tc>
        <w:tc>
          <w:tcPr>
            <w:tcW w:w="4321" w:type="dxa"/>
            <w:vAlign w:val="center"/>
          </w:tcPr>
          <w:p>
            <w:pPr>
              <w:jc w:val="left"/>
              <w:rPr>
                <w:sz w:val="24"/>
                <w:szCs w:val="24"/>
              </w:rPr>
            </w:pPr>
            <w:r>
              <w:rPr>
                <w:rFonts w:hint="eastAsia"/>
                <w:sz w:val="24"/>
                <w:szCs w:val="24"/>
              </w:rPr>
              <w:t>（1）硝酸酯类抗心绞痛药硝酸甘油、硝酸异山梨酯、单硝酸异山梨酯的结构特征与作用（2）钙通道阻滞剂抗心绞痛药的分类和构效关系及硝苯地平、非洛地平、氨氯地平、尼莫地平、维拉帕米、地尔硫（艹卓）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3.抗高血压药</w:t>
            </w:r>
          </w:p>
        </w:tc>
        <w:tc>
          <w:tcPr>
            <w:tcW w:w="4321" w:type="dxa"/>
            <w:vAlign w:val="center"/>
          </w:tcPr>
          <w:p>
            <w:pPr>
              <w:jc w:val="left"/>
              <w:rPr>
                <w:sz w:val="24"/>
                <w:szCs w:val="24"/>
              </w:rPr>
            </w:pPr>
            <w:r>
              <w:rPr>
                <w:rFonts w:hint="eastAsia"/>
                <w:sz w:val="24"/>
                <w:szCs w:val="24"/>
              </w:rPr>
              <w:t>（1）血管紧张素转换酶抑制剂抗高血压药的构效关系及卡托普利、依那普利、赖诺普利、贝那普利、雷米普利、福辛普利的结构特征与作用</w:t>
            </w:r>
          </w:p>
          <w:p>
            <w:pPr>
              <w:jc w:val="left"/>
              <w:rPr>
                <w:sz w:val="24"/>
                <w:szCs w:val="24"/>
              </w:rPr>
            </w:pPr>
            <w:r>
              <w:rPr>
                <w:rFonts w:hint="eastAsia"/>
                <w:sz w:val="24"/>
                <w:szCs w:val="24"/>
              </w:rPr>
              <w:t>（2）血管紧张素Ⅱ受体拮抗剂抗高血压药的构效关系及氯沙坦、缬沙坦、厄贝沙坦、替米沙坦、坎地沙坦的结构特征与作用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4.调节血脂药</w:t>
            </w:r>
          </w:p>
        </w:tc>
        <w:tc>
          <w:tcPr>
            <w:tcW w:w="4321" w:type="dxa"/>
            <w:vAlign w:val="center"/>
          </w:tcPr>
          <w:p>
            <w:pPr>
              <w:jc w:val="left"/>
              <w:rPr>
                <w:sz w:val="24"/>
                <w:szCs w:val="24"/>
              </w:rPr>
            </w:pPr>
            <w:r>
              <w:rPr>
                <w:rFonts w:hint="eastAsia"/>
                <w:sz w:val="24"/>
                <w:szCs w:val="24"/>
              </w:rPr>
              <w:t>（1）羟甲戊二酰辅酶A还原酶抑制剂调节血脂药的构效关系及洛伐他汀、辛伐他汀、普伐他汀、氟伐他汀、阿托伐他汀、瑞舒伐他汀的结构特征与作用</w:t>
            </w:r>
          </w:p>
          <w:p>
            <w:pPr>
              <w:jc w:val="left"/>
              <w:rPr>
                <w:sz w:val="24"/>
                <w:szCs w:val="24"/>
              </w:rPr>
            </w:pPr>
            <w:r>
              <w:rPr>
                <w:rFonts w:hint="eastAsia"/>
                <w:sz w:val="24"/>
                <w:szCs w:val="24"/>
              </w:rPr>
              <w:t>（2）苯氧乙酸类调节血脂药非诺贝特、吉非罗齐、苯扎贝特的结构特征与作用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Align w:val="center"/>
          </w:tcPr>
          <w:p>
            <w:pPr>
              <w:jc w:val="left"/>
              <w:rPr>
                <w:sz w:val="24"/>
                <w:szCs w:val="24"/>
              </w:rPr>
            </w:pPr>
            <w:r>
              <w:rPr>
                <w:rFonts w:hint="eastAsia"/>
                <w:sz w:val="24"/>
                <w:szCs w:val="24"/>
              </w:rPr>
              <w:t>（六）内分泌系统疾病用药</w:t>
            </w:r>
          </w:p>
        </w:tc>
        <w:tc>
          <w:tcPr>
            <w:tcW w:w="2371" w:type="dxa"/>
            <w:vAlign w:val="center"/>
          </w:tcPr>
          <w:p>
            <w:pPr>
              <w:jc w:val="left"/>
              <w:rPr>
                <w:sz w:val="24"/>
                <w:szCs w:val="24"/>
              </w:rPr>
            </w:pPr>
            <w:r>
              <w:rPr>
                <w:rFonts w:hint="eastAsia"/>
                <w:sz w:val="24"/>
                <w:szCs w:val="24"/>
              </w:rPr>
              <w:t>1.甾体激素类药</w:t>
            </w:r>
          </w:p>
        </w:tc>
        <w:tc>
          <w:tcPr>
            <w:tcW w:w="4321" w:type="dxa"/>
            <w:vAlign w:val="center"/>
          </w:tcPr>
          <w:p>
            <w:pPr>
              <w:jc w:val="left"/>
              <w:rPr>
                <w:sz w:val="24"/>
                <w:szCs w:val="24"/>
              </w:rPr>
            </w:pPr>
            <w:r>
              <w:rPr>
                <w:rFonts w:hint="eastAsia"/>
                <w:sz w:val="24"/>
                <w:szCs w:val="24"/>
              </w:rPr>
              <w:t>（1）肾上腺糖皮质激素药的构效关系及氢化可的松、泼尼松、氢化泼尼松、曲安奈德、地塞米松、倍他米松的结构特征与作用</w:t>
            </w:r>
          </w:p>
          <w:p>
            <w:pPr>
              <w:jc w:val="left"/>
              <w:rPr>
                <w:sz w:val="24"/>
                <w:szCs w:val="24"/>
              </w:rPr>
            </w:pPr>
            <w:r>
              <w:rPr>
                <w:rFonts w:hint="eastAsia"/>
                <w:sz w:val="24"/>
                <w:szCs w:val="24"/>
              </w:rPr>
              <w:t>（2）雌激素药的构效关系及雌二醇、雌三醇、戊酸雌二醇、炔雌醇、尼尔雌醇的结构特征与作用</w:t>
            </w:r>
          </w:p>
          <w:p>
            <w:pPr>
              <w:jc w:val="left"/>
              <w:rPr>
                <w:sz w:val="24"/>
                <w:szCs w:val="24"/>
              </w:rPr>
            </w:pPr>
            <w:r>
              <w:rPr>
                <w:rFonts w:hint="eastAsia"/>
                <w:sz w:val="24"/>
                <w:szCs w:val="24"/>
              </w:rPr>
              <w:t>（3）孕激素药的构效关系及黄体酮、醋酸甲羟孕酮、醋酸甲地孕酮、炔诺酮、左块诺孕酮的结构特征与作用</w:t>
            </w:r>
          </w:p>
          <w:p>
            <w:pPr>
              <w:jc w:val="left"/>
              <w:rPr>
                <w:sz w:val="24"/>
                <w:szCs w:val="24"/>
              </w:rPr>
            </w:pPr>
            <w:r>
              <w:rPr>
                <w:rFonts w:hint="eastAsia"/>
                <w:sz w:val="24"/>
                <w:szCs w:val="24"/>
              </w:rPr>
              <w:t>（4）雄性激素及蛋白同化激素的构效关系及睾酮、甲睾酮、苯丙酸诺龙、司坦唑醇的结构特征与作用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r>
              <w:rPr>
                <w:rFonts w:hint="eastAsia"/>
                <w:sz w:val="24"/>
                <w:szCs w:val="24"/>
              </w:rPr>
              <w:br w:type="textWrapping"/>
            </w:r>
            <w:r>
              <w:rPr>
                <w:rFonts w:hint="eastAsia"/>
                <w:sz w:val="24"/>
                <w:szCs w:val="24"/>
              </w:rPr>
              <w:t>用</w:t>
            </w:r>
          </w:p>
        </w:tc>
        <w:tc>
          <w:tcPr>
            <w:tcW w:w="1857" w:type="dxa"/>
            <w:vMerge w:val="restart"/>
            <w:vAlign w:val="center"/>
          </w:tcPr>
          <w:p>
            <w:pPr>
              <w:jc w:val="left"/>
              <w:rPr>
                <w:sz w:val="24"/>
                <w:szCs w:val="24"/>
              </w:rPr>
            </w:pPr>
            <w:r>
              <w:rPr>
                <w:rFonts w:hint="eastAsia"/>
                <w:sz w:val="24"/>
                <w:szCs w:val="24"/>
              </w:rPr>
              <w:t>（六）内分泌系统疾病用药</w:t>
            </w:r>
          </w:p>
        </w:tc>
        <w:tc>
          <w:tcPr>
            <w:tcW w:w="2371" w:type="dxa"/>
            <w:vAlign w:val="center"/>
          </w:tcPr>
          <w:p>
            <w:pPr>
              <w:jc w:val="left"/>
              <w:rPr>
                <w:sz w:val="24"/>
                <w:szCs w:val="24"/>
              </w:rPr>
            </w:pPr>
            <w:r>
              <w:rPr>
                <w:rFonts w:hint="eastAsia"/>
                <w:sz w:val="24"/>
                <w:szCs w:val="24"/>
              </w:rPr>
              <w:t>2.降血糖药</w:t>
            </w:r>
          </w:p>
        </w:tc>
        <w:tc>
          <w:tcPr>
            <w:tcW w:w="4321" w:type="dxa"/>
            <w:vAlign w:val="center"/>
          </w:tcPr>
          <w:p>
            <w:pPr>
              <w:jc w:val="left"/>
              <w:rPr>
                <w:sz w:val="24"/>
                <w:szCs w:val="24"/>
              </w:rPr>
            </w:pPr>
            <w:r>
              <w:rPr>
                <w:rFonts w:hint="eastAsia"/>
                <w:sz w:val="24"/>
                <w:szCs w:val="24"/>
              </w:rPr>
              <w:t>（1）胰岛素分泌促进剂降血糖药的分类和构效关系及格列齐特、格列本脲、格列吡嗪、格列喹酮、格列美脲、瑞格列奈、那格列奈的结构特征与作用</w:t>
            </w:r>
          </w:p>
          <w:p>
            <w:pPr>
              <w:jc w:val="left"/>
              <w:rPr>
                <w:sz w:val="24"/>
                <w:szCs w:val="24"/>
              </w:rPr>
            </w:pPr>
            <w:r>
              <w:rPr>
                <w:rFonts w:hint="eastAsia"/>
                <w:sz w:val="24"/>
                <w:szCs w:val="24"/>
              </w:rPr>
              <w:t>（2）胰岛素增敏剂降血糖药的分类</w:t>
            </w:r>
          </w:p>
          <w:p>
            <w:pPr>
              <w:jc w:val="left"/>
              <w:rPr>
                <w:sz w:val="24"/>
                <w:szCs w:val="24"/>
              </w:rPr>
            </w:pPr>
            <w:r>
              <w:rPr>
                <w:rFonts w:hint="eastAsia"/>
                <w:sz w:val="24"/>
                <w:szCs w:val="24"/>
              </w:rPr>
              <w:t>（3）二甲双胍、吡格列酮、阿卡波糖、伏格列波糖的结构特征与作用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3.调节骨代谢与形成药物</w:t>
            </w:r>
          </w:p>
        </w:tc>
        <w:tc>
          <w:tcPr>
            <w:tcW w:w="4321" w:type="dxa"/>
            <w:vAlign w:val="center"/>
          </w:tcPr>
          <w:p>
            <w:pPr>
              <w:jc w:val="left"/>
              <w:rPr>
                <w:sz w:val="24"/>
                <w:szCs w:val="24"/>
              </w:rPr>
            </w:pPr>
            <w:r>
              <w:rPr>
                <w:rFonts w:hint="eastAsia"/>
                <w:sz w:val="24"/>
                <w:szCs w:val="24"/>
              </w:rPr>
              <w:t>（1）双膦酸盐类药物依替膦酸二钠、阿仑膦酸钠的结构特征与作用</w:t>
            </w:r>
          </w:p>
          <w:p>
            <w:pPr>
              <w:jc w:val="left"/>
              <w:rPr>
                <w:sz w:val="24"/>
                <w:szCs w:val="24"/>
              </w:rPr>
            </w:pPr>
            <w:r>
              <w:rPr>
                <w:rFonts w:hint="eastAsia"/>
                <w:sz w:val="24"/>
                <w:szCs w:val="24"/>
              </w:rPr>
              <w:t>（2）促进钙吸收药物阿法骨化醇、骨化三醇的结构特征与作用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restart"/>
            <w:vAlign w:val="center"/>
          </w:tcPr>
          <w:p>
            <w:pPr>
              <w:jc w:val="left"/>
              <w:rPr>
                <w:sz w:val="24"/>
                <w:szCs w:val="24"/>
              </w:rPr>
            </w:pPr>
          </w:p>
          <w:p>
            <w:pPr>
              <w:jc w:val="left"/>
              <w:rPr>
                <w:sz w:val="24"/>
                <w:szCs w:val="24"/>
              </w:rPr>
            </w:pPr>
            <w:r>
              <w:rPr>
                <w:rFonts w:hint="eastAsia"/>
                <w:sz w:val="24"/>
                <w:szCs w:val="24"/>
              </w:rPr>
              <w:br w:type="textWrapping"/>
            </w:r>
            <w:r>
              <w:rPr>
                <w:rFonts w:hint="eastAsia"/>
                <w:sz w:val="24"/>
                <w:szCs w:val="24"/>
              </w:rPr>
              <w:t>（七）抗菌药物</w:t>
            </w:r>
          </w:p>
        </w:tc>
        <w:tc>
          <w:tcPr>
            <w:tcW w:w="2371" w:type="dxa"/>
            <w:vAlign w:val="center"/>
          </w:tcPr>
          <w:p>
            <w:pPr>
              <w:jc w:val="left"/>
              <w:rPr>
                <w:sz w:val="24"/>
                <w:szCs w:val="24"/>
              </w:rPr>
            </w:pPr>
            <w:r>
              <w:rPr>
                <w:rFonts w:hint="eastAsia"/>
                <w:sz w:val="24"/>
                <w:szCs w:val="24"/>
              </w:rPr>
              <w:t>1.抗生素类抗菌药</w:t>
            </w:r>
          </w:p>
        </w:tc>
        <w:tc>
          <w:tcPr>
            <w:tcW w:w="4321" w:type="dxa"/>
            <w:vAlign w:val="center"/>
          </w:tcPr>
          <w:p>
            <w:pPr>
              <w:jc w:val="left"/>
              <w:rPr>
                <w:sz w:val="24"/>
                <w:szCs w:val="24"/>
              </w:rPr>
            </w:pPr>
            <w:r>
              <w:rPr>
                <w:rFonts w:hint="eastAsia"/>
                <w:sz w:val="24"/>
                <w:szCs w:val="24"/>
              </w:rPr>
              <w:t>（1）β-内酰胺类抗菌药物的分类和构效关系</w:t>
            </w:r>
          </w:p>
          <w:p>
            <w:pPr>
              <w:jc w:val="left"/>
              <w:rPr>
                <w:sz w:val="24"/>
                <w:szCs w:val="24"/>
              </w:rPr>
            </w:pPr>
            <w:r>
              <w:rPr>
                <w:rFonts w:hint="eastAsia"/>
                <w:sz w:val="24"/>
                <w:szCs w:val="24"/>
              </w:rPr>
              <w:t>（2）青霉素类抗菌药物青霉素、氨苄西林、阿莫西林、哌拉西林的结构特征与作用</w:t>
            </w:r>
          </w:p>
          <w:p>
            <w:pPr>
              <w:jc w:val="left"/>
              <w:rPr>
                <w:sz w:val="24"/>
                <w:szCs w:val="24"/>
              </w:rPr>
            </w:pPr>
            <w:r>
              <w:rPr>
                <w:rFonts w:hint="eastAsia"/>
                <w:sz w:val="24"/>
                <w:szCs w:val="24"/>
              </w:rPr>
              <w:t>（3）头孢菌素类抗菌药物头孢氨苄、头孢唑林、头孢克洛、头孢呋辛、头孢哌酮、头孢曲松、头孢吡肟的结构特征与作用</w:t>
            </w:r>
          </w:p>
          <w:p>
            <w:pPr>
              <w:jc w:val="left"/>
              <w:rPr>
                <w:sz w:val="24"/>
                <w:szCs w:val="24"/>
              </w:rPr>
            </w:pPr>
            <w:r>
              <w:rPr>
                <w:rFonts w:hint="eastAsia"/>
                <w:sz w:val="24"/>
                <w:szCs w:val="24"/>
              </w:rPr>
              <w:t>（4）其他β-内酰胺类抗菌药物克拉维酸、舒巴坦、亚胺培南、美罗培南、氨曲南的结构特征与作用</w:t>
            </w:r>
          </w:p>
          <w:p>
            <w:pPr>
              <w:jc w:val="left"/>
              <w:rPr>
                <w:sz w:val="24"/>
                <w:szCs w:val="24"/>
              </w:rPr>
            </w:pPr>
            <w:r>
              <w:rPr>
                <w:rFonts w:hint="eastAsia"/>
                <w:sz w:val="24"/>
                <w:szCs w:val="24"/>
              </w:rPr>
              <w:t>（5）氨基糖苷类抗生素阿米卡星的结构特征与作用</w:t>
            </w:r>
          </w:p>
          <w:p>
            <w:pPr>
              <w:jc w:val="left"/>
              <w:rPr>
                <w:sz w:val="24"/>
                <w:szCs w:val="24"/>
              </w:rPr>
            </w:pPr>
            <w:r>
              <w:rPr>
                <w:rFonts w:hint="eastAsia"/>
                <w:sz w:val="24"/>
                <w:szCs w:val="24"/>
              </w:rPr>
              <w:t>（6）大环内酯类抗菌药物红霉素、克拉霉素、罗红霉素、阿齐霉素的结构特征与作用</w:t>
            </w:r>
          </w:p>
          <w:p>
            <w:pPr>
              <w:jc w:val="left"/>
              <w:rPr>
                <w:sz w:val="24"/>
                <w:szCs w:val="24"/>
              </w:rPr>
            </w:pPr>
            <w:r>
              <w:rPr>
                <w:rFonts w:hint="eastAsia"/>
                <w:sz w:val="24"/>
                <w:szCs w:val="24"/>
              </w:rPr>
              <w:t>（7）四环素类抗菌药物的稳定性及多西环素、米诺环素的结构特征与作用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tcPr>
          <w:p>
            <w:pPr>
              <w:jc w:val="left"/>
              <w:rPr>
                <w:sz w:val="24"/>
                <w:szCs w:val="24"/>
              </w:rPr>
            </w:pPr>
          </w:p>
        </w:tc>
        <w:tc>
          <w:tcPr>
            <w:tcW w:w="2371" w:type="dxa"/>
            <w:vAlign w:val="center"/>
          </w:tcPr>
          <w:p>
            <w:pPr>
              <w:jc w:val="left"/>
              <w:rPr>
                <w:sz w:val="24"/>
                <w:szCs w:val="24"/>
              </w:rPr>
            </w:pPr>
            <w:r>
              <w:rPr>
                <w:rFonts w:hint="eastAsia"/>
                <w:sz w:val="24"/>
                <w:szCs w:val="24"/>
              </w:rPr>
              <w:t>2.合成抗菌药</w:t>
            </w:r>
          </w:p>
        </w:tc>
        <w:tc>
          <w:tcPr>
            <w:tcW w:w="4321" w:type="dxa"/>
            <w:vAlign w:val="center"/>
          </w:tcPr>
          <w:p>
            <w:pPr>
              <w:jc w:val="left"/>
              <w:rPr>
                <w:sz w:val="24"/>
                <w:szCs w:val="24"/>
              </w:rPr>
            </w:pPr>
            <w:r>
              <w:rPr>
                <w:rFonts w:hint="eastAsia"/>
                <w:sz w:val="24"/>
                <w:szCs w:val="24"/>
              </w:rPr>
              <w:t>（1）喹诺酮类抗菌药物的构效关系及诺氟沙星、环丙沙星、左氧氟沙星、洛美沙星的结构特征与作用</w:t>
            </w:r>
          </w:p>
          <w:p>
            <w:pPr>
              <w:jc w:val="left"/>
              <w:rPr>
                <w:sz w:val="24"/>
                <w:szCs w:val="24"/>
              </w:rPr>
            </w:pPr>
            <w:r>
              <w:rPr>
                <w:rFonts w:hint="eastAsia"/>
                <w:sz w:val="24"/>
                <w:szCs w:val="24"/>
              </w:rPr>
              <w:t>（2）磺胺类抗菌药物和增效剂的构效关系及磺胺甲噁唑、磺胺嘧啶、甲氧苄啶的结构特征与作用</w:t>
            </w:r>
          </w:p>
          <w:p>
            <w:pPr>
              <w:jc w:val="left"/>
              <w:rPr>
                <w:sz w:val="24"/>
                <w:szCs w:val="24"/>
              </w:rPr>
            </w:pPr>
            <w:r>
              <w:rPr>
                <w:rFonts w:hint="eastAsia"/>
                <w:sz w:val="24"/>
                <w:szCs w:val="24"/>
              </w:rPr>
              <w:t>（3）抗结核分枝杆菌药异烟肼、吡嗪酰胺、乙胺丁醇的结构特征与作用</w:t>
            </w:r>
          </w:p>
          <w:p>
            <w:pPr>
              <w:jc w:val="left"/>
              <w:rPr>
                <w:sz w:val="24"/>
                <w:szCs w:val="24"/>
              </w:rPr>
            </w:pPr>
            <w:r>
              <w:rPr>
                <w:rFonts w:hint="eastAsia"/>
                <w:sz w:val="24"/>
                <w:szCs w:val="24"/>
              </w:rPr>
              <w:t>（4）抗真菌药的构效关系及氟康唑、伏立康唑、伊曲康唑的结构特征与作用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tcPr>
          <w:p>
            <w:pPr>
              <w:jc w:val="left"/>
              <w:rPr>
                <w:b/>
                <w:sz w:val="24"/>
                <w:szCs w:val="24"/>
              </w:rPr>
            </w:pPr>
            <w:r>
              <w:rPr>
                <w:rFonts w:hint="eastAsia"/>
                <w:b/>
                <w:sz w:val="24"/>
                <w:szCs w:val="24"/>
              </w:rPr>
              <w:t>大单元</w:t>
            </w:r>
          </w:p>
        </w:tc>
        <w:tc>
          <w:tcPr>
            <w:tcW w:w="1857" w:type="dxa"/>
          </w:tcPr>
          <w:p>
            <w:pPr>
              <w:jc w:val="left"/>
              <w:rPr>
                <w:b/>
                <w:sz w:val="24"/>
                <w:szCs w:val="24"/>
              </w:rPr>
            </w:pPr>
            <w:r>
              <w:rPr>
                <w:rFonts w:hint="eastAsia"/>
                <w:b/>
                <w:sz w:val="24"/>
                <w:szCs w:val="24"/>
              </w:rPr>
              <w:t>小单元</w:t>
            </w:r>
          </w:p>
        </w:tc>
        <w:tc>
          <w:tcPr>
            <w:tcW w:w="2371" w:type="dxa"/>
          </w:tcPr>
          <w:p>
            <w:pPr>
              <w:jc w:val="left"/>
              <w:rPr>
                <w:b/>
                <w:sz w:val="24"/>
                <w:szCs w:val="24"/>
              </w:rPr>
            </w:pPr>
            <w:r>
              <w:rPr>
                <w:rFonts w:hint="eastAsia"/>
                <w:b/>
                <w:sz w:val="24"/>
                <w:szCs w:val="24"/>
              </w:rPr>
              <w:t>细目</w:t>
            </w:r>
          </w:p>
        </w:tc>
        <w:tc>
          <w:tcPr>
            <w:tcW w:w="4321" w:type="dxa"/>
          </w:tcPr>
          <w:p>
            <w:pPr>
              <w:jc w:val="left"/>
              <w:rPr>
                <w:b/>
                <w:sz w:val="24"/>
                <w:szCs w:val="24"/>
              </w:rPr>
            </w:pPr>
            <w:r>
              <w:rPr>
                <w:rFonts w:hint="eastAsia"/>
                <w:b/>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restart"/>
            <w:vAlign w:val="center"/>
          </w:tcPr>
          <w:p>
            <w:pPr>
              <w:jc w:val="left"/>
              <w:rPr>
                <w:sz w:val="24"/>
                <w:szCs w:val="24"/>
              </w:rPr>
            </w:pPr>
            <w:r>
              <w:rPr>
                <w:rFonts w:hint="eastAsia"/>
                <w:sz w:val="24"/>
                <w:szCs w:val="24"/>
              </w:rPr>
              <w:t>十</w:t>
            </w:r>
          </w:p>
          <w:p>
            <w:pPr>
              <w:jc w:val="left"/>
              <w:rPr>
                <w:sz w:val="24"/>
                <w:szCs w:val="24"/>
              </w:rPr>
            </w:pPr>
            <w:r>
              <w:rPr>
                <w:rFonts w:hint="eastAsia"/>
                <w:sz w:val="24"/>
                <w:szCs w:val="24"/>
              </w:rPr>
              <w:t>一</w:t>
            </w:r>
          </w:p>
          <w:p>
            <w:pPr>
              <w:jc w:val="left"/>
              <w:rPr>
                <w:sz w:val="24"/>
                <w:szCs w:val="24"/>
              </w:rPr>
            </w:pPr>
          </w:p>
          <w:p>
            <w:pPr>
              <w:jc w:val="left"/>
              <w:rPr>
                <w:sz w:val="24"/>
                <w:szCs w:val="24"/>
              </w:rPr>
            </w:pPr>
          </w:p>
          <w:p>
            <w:pPr>
              <w:jc w:val="left"/>
              <w:rPr>
                <w:sz w:val="24"/>
                <w:szCs w:val="24"/>
              </w:rPr>
            </w:pPr>
            <w:r>
              <w:rPr>
                <w:rFonts w:hint="eastAsia"/>
                <w:sz w:val="24"/>
                <w:szCs w:val="24"/>
              </w:rPr>
              <w:t>常</w:t>
            </w:r>
          </w:p>
          <w:p>
            <w:pPr>
              <w:jc w:val="left"/>
              <w:rPr>
                <w:sz w:val="24"/>
                <w:szCs w:val="24"/>
              </w:rPr>
            </w:pPr>
            <w:r>
              <w:rPr>
                <w:rFonts w:hint="eastAsia"/>
                <w:sz w:val="24"/>
                <w:szCs w:val="24"/>
              </w:rPr>
              <w:t>用</w:t>
            </w:r>
          </w:p>
          <w:p>
            <w:pPr>
              <w:jc w:val="left"/>
              <w:rPr>
                <w:sz w:val="24"/>
                <w:szCs w:val="24"/>
              </w:rPr>
            </w:pPr>
            <w:r>
              <w:rPr>
                <w:rFonts w:hint="eastAsia"/>
                <w:sz w:val="24"/>
                <w:szCs w:val="24"/>
              </w:rPr>
              <w:t>药</w:t>
            </w:r>
          </w:p>
          <w:p>
            <w:pPr>
              <w:jc w:val="left"/>
              <w:rPr>
                <w:sz w:val="24"/>
                <w:szCs w:val="24"/>
              </w:rPr>
            </w:pPr>
            <w:r>
              <w:rPr>
                <w:rFonts w:hint="eastAsia"/>
                <w:sz w:val="24"/>
                <w:szCs w:val="24"/>
              </w:rPr>
              <w:t>物</w:t>
            </w:r>
          </w:p>
          <w:p>
            <w:pPr>
              <w:jc w:val="left"/>
              <w:rPr>
                <w:sz w:val="24"/>
                <w:szCs w:val="24"/>
              </w:rPr>
            </w:pPr>
            <w:r>
              <w:rPr>
                <w:rFonts w:hint="eastAsia"/>
                <w:sz w:val="24"/>
                <w:szCs w:val="24"/>
              </w:rPr>
              <w:t>结</w:t>
            </w:r>
          </w:p>
          <w:p>
            <w:pPr>
              <w:jc w:val="left"/>
              <w:rPr>
                <w:sz w:val="24"/>
                <w:szCs w:val="24"/>
              </w:rPr>
            </w:pPr>
            <w:r>
              <w:rPr>
                <w:rFonts w:hint="eastAsia"/>
                <w:sz w:val="24"/>
                <w:szCs w:val="24"/>
              </w:rPr>
              <w:t>构</w:t>
            </w:r>
          </w:p>
          <w:p>
            <w:pPr>
              <w:jc w:val="left"/>
              <w:rPr>
                <w:sz w:val="24"/>
                <w:szCs w:val="24"/>
              </w:rPr>
            </w:pPr>
            <w:r>
              <w:rPr>
                <w:rFonts w:hint="eastAsia"/>
                <w:sz w:val="24"/>
                <w:szCs w:val="24"/>
              </w:rPr>
              <w:t>特</w:t>
            </w:r>
          </w:p>
          <w:p>
            <w:pPr>
              <w:jc w:val="left"/>
              <w:rPr>
                <w:sz w:val="24"/>
                <w:szCs w:val="24"/>
              </w:rPr>
            </w:pPr>
            <w:r>
              <w:rPr>
                <w:rFonts w:hint="eastAsia"/>
                <w:sz w:val="24"/>
                <w:szCs w:val="24"/>
              </w:rPr>
              <w:t>征</w:t>
            </w:r>
          </w:p>
          <w:p>
            <w:pPr>
              <w:jc w:val="left"/>
              <w:rPr>
                <w:sz w:val="24"/>
                <w:szCs w:val="24"/>
              </w:rPr>
            </w:pPr>
            <w:r>
              <w:rPr>
                <w:rFonts w:hint="eastAsia"/>
                <w:sz w:val="24"/>
                <w:szCs w:val="24"/>
              </w:rPr>
              <w:t>与</w:t>
            </w:r>
          </w:p>
          <w:p>
            <w:pPr>
              <w:jc w:val="left"/>
              <w:rPr>
                <w:sz w:val="24"/>
                <w:szCs w:val="24"/>
              </w:rPr>
            </w:pPr>
            <w:r>
              <w:rPr>
                <w:rFonts w:hint="eastAsia"/>
                <w:sz w:val="24"/>
                <w:szCs w:val="24"/>
              </w:rPr>
              <w:t>作</w:t>
            </w:r>
            <w:r>
              <w:rPr>
                <w:rFonts w:hint="eastAsia"/>
                <w:sz w:val="24"/>
                <w:szCs w:val="24"/>
              </w:rPr>
              <w:br w:type="textWrapping"/>
            </w:r>
            <w:r>
              <w:rPr>
                <w:rFonts w:hint="eastAsia"/>
                <w:sz w:val="24"/>
                <w:szCs w:val="24"/>
              </w:rPr>
              <w:t>用</w:t>
            </w:r>
          </w:p>
        </w:tc>
        <w:tc>
          <w:tcPr>
            <w:tcW w:w="1857" w:type="dxa"/>
            <w:vMerge w:val="restart"/>
            <w:vAlign w:val="center"/>
          </w:tcPr>
          <w:p>
            <w:pPr>
              <w:jc w:val="left"/>
              <w:rPr>
                <w:sz w:val="24"/>
                <w:szCs w:val="24"/>
              </w:rPr>
            </w:pPr>
            <w:r>
              <w:rPr>
                <w:rFonts w:hint="eastAsia"/>
                <w:sz w:val="24"/>
                <w:szCs w:val="24"/>
              </w:rPr>
              <w:t>（八）抗病毒药</w:t>
            </w:r>
          </w:p>
        </w:tc>
        <w:tc>
          <w:tcPr>
            <w:tcW w:w="2371" w:type="dxa"/>
            <w:vAlign w:val="center"/>
          </w:tcPr>
          <w:p>
            <w:pPr>
              <w:jc w:val="left"/>
              <w:rPr>
                <w:sz w:val="24"/>
                <w:szCs w:val="24"/>
              </w:rPr>
            </w:pPr>
            <w:r>
              <w:rPr>
                <w:rFonts w:hint="eastAsia"/>
                <w:sz w:val="24"/>
                <w:szCs w:val="24"/>
              </w:rPr>
              <w:t>1.核苷类抗病毒药</w:t>
            </w:r>
          </w:p>
        </w:tc>
        <w:tc>
          <w:tcPr>
            <w:tcW w:w="4321" w:type="dxa"/>
            <w:vAlign w:val="center"/>
          </w:tcPr>
          <w:p>
            <w:pPr>
              <w:jc w:val="left"/>
              <w:rPr>
                <w:sz w:val="24"/>
                <w:szCs w:val="24"/>
              </w:rPr>
            </w:pPr>
            <w:r>
              <w:rPr>
                <w:rFonts w:hint="eastAsia"/>
                <w:sz w:val="24"/>
                <w:szCs w:val="24"/>
              </w:rPr>
              <w:t>（1）核苷类抗病毒药物齐多夫定、司他夫定、拉米夫定的结构特征与作用</w:t>
            </w:r>
          </w:p>
          <w:p>
            <w:pPr>
              <w:jc w:val="left"/>
              <w:rPr>
                <w:sz w:val="24"/>
                <w:szCs w:val="24"/>
              </w:rPr>
            </w:pPr>
            <w:r>
              <w:rPr>
                <w:rFonts w:hint="eastAsia"/>
                <w:sz w:val="24"/>
                <w:szCs w:val="24"/>
              </w:rPr>
              <w:t>（2）开环核苷类抗病毒药物阿昔洛韦、更昔洛韦、喷昔洛韦、泛昔洛韦的结构特征与作用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2.非核苷类抗病毒药</w:t>
            </w:r>
          </w:p>
        </w:tc>
        <w:tc>
          <w:tcPr>
            <w:tcW w:w="4321" w:type="dxa"/>
            <w:vAlign w:val="center"/>
          </w:tcPr>
          <w:p>
            <w:pPr>
              <w:jc w:val="left"/>
              <w:rPr>
                <w:sz w:val="24"/>
                <w:szCs w:val="24"/>
              </w:rPr>
            </w:pPr>
            <w:r>
              <w:rPr>
                <w:rFonts w:hint="eastAsia"/>
                <w:sz w:val="24"/>
                <w:szCs w:val="24"/>
              </w:rPr>
              <w:t>非核苷类抗病毒药利巴韦林、金刚烷胺、金刚乙胺、膦甲酸钠、奥司他韦的结构特征与作用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restart"/>
            <w:vAlign w:val="center"/>
          </w:tcPr>
          <w:p>
            <w:pPr>
              <w:jc w:val="left"/>
              <w:rPr>
                <w:sz w:val="24"/>
                <w:szCs w:val="24"/>
              </w:rPr>
            </w:pPr>
            <w:r>
              <w:rPr>
                <w:rFonts w:hint="eastAsia"/>
                <w:sz w:val="24"/>
                <w:szCs w:val="24"/>
              </w:rPr>
              <w:t>（九）抗肿瘤药</w:t>
            </w:r>
          </w:p>
        </w:tc>
        <w:tc>
          <w:tcPr>
            <w:tcW w:w="2371" w:type="dxa"/>
            <w:vAlign w:val="center"/>
          </w:tcPr>
          <w:p>
            <w:pPr>
              <w:jc w:val="left"/>
              <w:rPr>
                <w:sz w:val="24"/>
                <w:szCs w:val="24"/>
              </w:rPr>
            </w:pPr>
            <w:r>
              <w:rPr>
                <w:rFonts w:hint="eastAsia"/>
                <w:sz w:val="24"/>
                <w:szCs w:val="24"/>
              </w:rPr>
              <w:t>1.直接影响DNA结构和功能抗肿瘤药</w:t>
            </w:r>
          </w:p>
        </w:tc>
        <w:tc>
          <w:tcPr>
            <w:tcW w:w="4321" w:type="dxa"/>
            <w:vAlign w:val="center"/>
          </w:tcPr>
          <w:p>
            <w:pPr>
              <w:jc w:val="left"/>
              <w:rPr>
                <w:sz w:val="24"/>
                <w:szCs w:val="24"/>
              </w:rPr>
            </w:pPr>
            <w:r>
              <w:rPr>
                <w:rFonts w:hint="eastAsia"/>
                <w:sz w:val="24"/>
                <w:szCs w:val="24"/>
              </w:rPr>
              <w:t>（1）氮芥类抗肿瘤药的构效关系及环磷酰胺的结构特征与作用</w:t>
            </w:r>
          </w:p>
          <w:p>
            <w:pPr>
              <w:jc w:val="left"/>
              <w:rPr>
                <w:sz w:val="24"/>
                <w:szCs w:val="24"/>
              </w:rPr>
            </w:pPr>
            <w:r>
              <w:rPr>
                <w:rFonts w:hint="eastAsia"/>
                <w:sz w:val="24"/>
                <w:szCs w:val="24"/>
              </w:rPr>
              <w:t>（2）乙撑亚胺类抗肿瘤药塞替派的结构特征与作用</w:t>
            </w:r>
          </w:p>
          <w:p>
            <w:pPr>
              <w:jc w:val="left"/>
              <w:rPr>
                <w:sz w:val="24"/>
                <w:szCs w:val="24"/>
              </w:rPr>
            </w:pPr>
            <w:r>
              <w:rPr>
                <w:rFonts w:hint="eastAsia"/>
                <w:sz w:val="24"/>
                <w:szCs w:val="24"/>
              </w:rPr>
              <w:t>（3）金属配合物抗肿瘤药物顺铂、卡铂、奥沙利铂的结构特征与作用</w:t>
            </w:r>
          </w:p>
          <w:p>
            <w:pPr>
              <w:jc w:val="left"/>
              <w:rPr>
                <w:sz w:val="24"/>
                <w:szCs w:val="24"/>
              </w:rPr>
            </w:pPr>
            <w:r>
              <w:rPr>
                <w:rFonts w:hint="eastAsia"/>
                <w:sz w:val="24"/>
                <w:szCs w:val="24"/>
              </w:rPr>
              <w:t>（4）拓扑异构酶抑制剂抗肿瘤药的分类及羟喜树碱、伊立替康、依托泊苷、多柔比星、柔红霉素的结构特征与作用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2.干扰核酸生物合成抗肿瘤药</w:t>
            </w:r>
          </w:p>
        </w:tc>
        <w:tc>
          <w:tcPr>
            <w:tcW w:w="4321" w:type="dxa"/>
            <w:vAlign w:val="center"/>
          </w:tcPr>
          <w:p>
            <w:pPr>
              <w:jc w:val="left"/>
              <w:rPr>
                <w:sz w:val="24"/>
                <w:szCs w:val="24"/>
              </w:rPr>
            </w:pPr>
            <w:r>
              <w:rPr>
                <w:rFonts w:hint="eastAsia"/>
                <w:sz w:val="24"/>
                <w:szCs w:val="24"/>
              </w:rPr>
              <w:t>（1）嘧啶类抗肿瘤药氟尿嘧啶、阿糖胞苷的结构特征与作用</w:t>
            </w:r>
          </w:p>
          <w:p>
            <w:pPr>
              <w:jc w:val="left"/>
              <w:rPr>
                <w:sz w:val="24"/>
                <w:szCs w:val="24"/>
              </w:rPr>
            </w:pPr>
            <w:r>
              <w:rPr>
                <w:rFonts w:hint="eastAsia"/>
                <w:sz w:val="24"/>
                <w:szCs w:val="24"/>
              </w:rPr>
              <w:t>（2）嘌呤类抗肿瘤药巯嘌呤的结构特征与作用</w:t>
            </w:r>
          </w:p>
          <w:p>
            <w:pPr>
              <w:jc w:val="left"/>
              <w:rPr>
                <w:sz w:val="24"/>
                <w:szCs w:val="24"/>
              </w:rPr>
            </w:pPr>
            <w:r>
              <w:rPr>
                <w:rFonts w:hint="eastAsia"/>
                <w:sz w:val="24"/>
                <w:szCs w:val="24"/>
              </w:rPr>
              <w:t>（3）叶酸拮抗剂抗肿瘤药甲氨蝶呤结构特征与作用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3.抑制蛋白质合成与功能抗肿瘤药</w:t>
            </w:r>
          </w:p>
        </w:tc>
        <w:tc>
          <w:tcPr>
            <w:tcW w:w="4321" w:type="dxa"/>
            <w:vAlign w:val="center"/>
          </w:tcPr>
          <w:p>
            <w:pPr>
              <w:jc w:val="left"/>
              <w:rPr>
                <w:sz w:val="24"/>
                <w:szCs w:val="24"/>
              </w:rPr>
            </w:pPr>
            <w:r>
              <w:rPr>
                <w:rFonts w:hint="eastAsia"/>
                <w:sz w:val="24"/>
                <w:szCs w:val="24"/>
              </w:rPr>
              <w:t>（1）长春碱类抗肿瘤药长春碱、长春新碱、长春瑞滨的结构特征与作用</w:t>
            </w:r>
          </w:p>
          <w:p>
            <w:pPr>
              <w:jc w:val="left"/>
              <w:rPr>
                <w:sz w:val="24"/>
                <w:szCs w:val="24"/>
              </w:rPr>
            </w:pPr>
            <w:r>
              <w:rPr>
                <w:rFonts w:hint="eastAsia"/>
                <w:sz w:val="24"/>
                <w:szCs w:val="24"/>
              </w:rPr>
              <w:t>（2）紫杉烷类抗肿瘤药紫杉醇、多西他赛的结构特征与作用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4.调节体内激素平衡抗肿瘤药</w:t>
            </w:r>
          </w:p>
        </w:tc>
        <w:tc>
          <w:tcPr>
            <w:tcW w:w="4321" w:type="dxa"/>
            <w:vAlign w:val="center"/>
          </w:tcPr>
          <w:p>
            <w:pPr>
              <w:jc w:val="left"/>
              <w:rPr>
                <w:sz w:val="24"/>
                <w:szCs w:val="24"/>
              </w:rPr>
            </w:pPr>
            <w:r>
              <w:rPr>
                <w:rFonts w:hint="eastAsia"/>
                <w:sz w:val="24"/>
                <w:szCs w:val="24"/>
              </w:rPr>
              <w:t>（1）雌激素调节剂抗肿瘤药他莫昔芬、托瑞米芬的结构特征与作用</w:t>
            </w:r>
          </w:p>
          <w:p>
            <w:pPr>
              <w:jc w:val="left"/>
              <w:rPr>
                <w:sz w:val="24"/>
                <w:szCs w:val="24"/>
              </w:rPr>
            </w:pPr>
            <w:r>
              <w:rPr>
                <w:rFonts w:hint="eastAsia"/>
                <w:sz w:val="24"/>
                <w:szCs w:val="24"/>
              </w:rPr>
              <w:t>（2）雄激素调节剂抗肿瘤药氟他胺的结构特征与作用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5.靶向抗肿瘤药</w:t>
            </w:r>
          </w:p>
        </w:tc>
        <w:tc>
          <w:tcPr>
            <w:tcW w:w="4321" w:type="dxa"/>
            <w:vAlign w:val="center"/>
          </w:tcPr>
          <w:p>
            <w:pPr>
              <w:jc w:val="left"/>
              <w:rPr>
                <w:sz w:val="24"/>
                <w:szCs w:val="24"/>
              </w:rPr>
            </w:pPr>
            <w:r>
              <w:rPr>
                <w:rFonts w:hint="eastAsia"/>
                <w:sz w:val="24"/>
                <w:szCs w:val="24"/>
              </w:rPr>
              <w:t>靶向抗肿瘤药伊马替尼、吉非替尼的结构特征与作用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102" w:type="dxa"/>
            <w:vMerge w:val="continue"/>
          </w:tcPr>
          <w:p>
            <w:pPr>
              <w:jc w:val="left"/>
              <w:rPr>
                <w:sz w:val="24"/>
                <w:szCs w:val="24"/>
              </w:rPr>
            </w:pPr>
          </w:p>
        </w:tc>
        <w:tc>
          <w:tcPr>
            <w:tcW w:w="1857" w:type="dxa"/>
            <w:vMerge w:val="continue"/>
            <w:vAlign w:val="center"/>
          </w:tcPr>
          <w:p>
            <w:pPr>
              <w:jc w:val="left"/>
              <w:rPr>
                <w:sz w:val="24"/>
                <w:szCs w:val="24"/>
              </w:rPr>
            </w:pPr>
          </w:p>
        </w:tc>
        <w:tc>
          <w:tcPr>
            <w:tcW w:w="2371" w:type="dxa"/>
            <w:vAlign w:val="center"/>
          </w:tcPr>
          <w:p>
            <w:pPr>
              <w:jc w:val="left"/>
              <w:rPr>
                <w:sz w:val="24"/>
                <w:szCs w:val="24"/>
              </w:rPr>
            </w:pPr>
            <w:r>
              <w:rPr>
                <w:rFonts w:hint="eastAsia"/>
                <w:sz w:val="24"/>
                <w:szCs w:val="24"/>
              </w:rPr>
              <w:t>6.放疗与化疗的止吐药</w:t>
            </w:r>
          </w:p>
        </w:tc>
        <w:tc>
          <w:tcPr>
            <w:tcW w:w="4321" w:type="dxa"/>
            <w:vAlign w:val="center"/>
          </w:tcPr>
          <w:p>
            <w:pPr>
              <w:jc w:val="left"/>
              <w:rPr>
                <w:sz w:val="24"/>
                <w:szCs w:val="24"/>
              </w:rPr>
            </w:pPr>
            <w:r>
              <w:rPr>
                <w:rFonts w:hint="eastAsia"/>
                <w:sz w:val="24"/>
                <w:szCs w:val="24"/>
              </w:rPr>
              <w:t>5-HT</w:t>
            </w:r>
            <w:r>
              <w:rPr>
                <w:rFonts w:hint="eastAsia"/>
                <w:sz w:val="24"/>
                <w:szCs w:val="24"/>
                <w:vertAlign w:val="subscript"/>
              </w:rPr>
              <w:t>3</w:t>
            </w:r>
            <w:r>
              <w:rPr>
                <w:rFonts w:hint="eastAsia"/>
                <w:sz w:val="24"/>
                <w:szCs w:val="24"/>
              </w:rPr>
              <w:t>受体拮抗剂止吐药昂丹司琼、格拉司琼的结构特征与作用</w:t>
            </w:r>
          </w:p>
        </w:tc>
      </w:tr>
    </w:tbl>
    <w:p>
      <w:pPr>
        <w:jc w:val="left"/>
        <w:rPr>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1913351" o:spid="_x0000_s2049" o:spt="136" type="#_x0000_t136" style="position:absolute;left:0pt;height:60.6pt;width:526.65pt;mso-position-horizontal:center;mso-position-horizontal-relative:margin;mso-position-vertical:center;mso-position-vertical-relative:margin;rotation:-2949120f;z-index:-251658240;mso-width-relative:page;mso-height-relative:page;" fillcolor="#A9D18E" filled="t" stroked="f" coordsize="21600,21600" adj="10800">
          <v:path/>
          <v:fill on="t" opacity="45219f" focussize="0,0"/>
          <v:stroke on="f"/>
          <v:imagedata o:title=""/>
          <o:lock v:ext="edit" aspectratio="t"/>
          <v:textpath on="t" fitshape="t" fitpath="t" trim="t" xscale="f" string="京师杏林  010-82320891"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4"/>
    <w:rsid w:val="00021559"/>
    <w:rsid w:val="00044B01"/>
    <w:rsid w:val="000459B7"/>
    <w:rsid w:val="00056806"/>
    <w:rsid w:val="000812E9"/>
    <w:rsid w:val="000A5ADE"/>
    <w:rsid w:val="000B71A8"/>
    <w:rsid w:val="000E696A"/>
    <w:rsid w:val="000F379D"/>
    <w:rsid w:val="00100024"/>
    <w:rsid w:val="00147BC0"/>
    <w:rsid w:val="00170F28"/>
    <w:rsid w:val="00185950"/>
    <w:rsid w:val="00192666"/>
    <w:rsid w:val="001B0953"/>
    <w:rsid w:val="001C101A"/>
    <w:rsid w:val="001F53FB"/>
    <w:rsid w:val="001F70CC"/>
    <w:rsid w:val="002021CD"/>
    <w:rsid w:val="00210AC6"/>
    <w:rsid w:val="00222B5E"/>
    <w:rsid w:val="002658D1"/>
    <w:rsid w:val="002A29CB"/>
    <w:rsid w:val="002B2327"/>
    <w:rsid w:val="002B3189"/>
    <w:rsid w:val="002B57AE"/>
    <w:rsid w:val="002C1E9F"/>
    <w:rsid w:val="002D6E8D"/>
    <w:rsid w:val="002E1752"/>
    <w:rsid w:val="002E1AAF"/>
    <w:rsid w:val="002E65FD"/>
    <w:rsid w:val="002F14D2"/>
    <w:rsid w:val="0030433E"/>
    <w:rsid w:val="003164FB"/>
    <w:rsid w:val="00336583"/>
    <w:rsid w:val="003563D4"/>
    <w:rsid w:val="003632CF"/>
    <w:rsid w:val="003706B0"/>
    <w:rsid w:val="00371922"/>
    <w:rsid w:val="00373D6C"/>
    <w:rsid w:val="0038165F"/>
    <w:rsid w:val="00393473"/>
    <w:rsid w:val="003A5D4F"/>
    <w:rsid w:val="003B67E4"/>
    <w:rsid w:val="003B79AD"/>
    <w:rsid w:val="003C2883"/>
    <w:rsid w:val="003E2D84"/>
    <w:rsid w:val="003E426D"/>
    <w:rsid w:val="00470379"/>
    <w:rsid w:val="00473A37"/>
    <w:rsid w:val="00475AFA"/>
    <w:rsid w:val="00486D49"/>
    <w:rsid w:val="004D19E0"/>
    <w:rsid w:val="00545D6D"/>
    <w:rsid w:val="00564097"/>
    <w:rsid w:val="00573CF5"/>
    <w:rsid w:val="005773CB"/>
    <w:rsid w:val="005942C2"/>
    <w:rsid w:val="005945D1"/>
    <w:rsid w:val="005C6C8A"/>
    <w:rsid w:val="005F1777"/>
    <w:rsid w:val="005F1EDE"/>
    <w:rsid w:val="00600095"/>
    <w:rsid w:val="006212CB"/>
    <w:rsid w:val="00635054"/>
    <w:rsid w:val="00690E84"/>
    <w:rsid w:val="006C6AE7"/>
    <w:rsid w:val="006E3AFD"/>
    <w:rsid w:val="006F2E42"/>
    <w:rsid w:val="006F6A68"/>
    <w:rsid w:val="00781AA3"/>
    <w:rsid w:val="00794BAB"/>
    <w:rsid w:val="007B44C1"/>
    <w:rsid w:val="007C6268"/>
    <w:rsid w:val="00832FF7"/>
    <w:rsid w:val="0083584D"/>
    <w:rsid w:val="00853D7C"/>
    <w:rsid w:val="00861346"/>
    <w:rsid w:val="008637EE"/>
    <w:rsid w:val="008707A4"/>
    <w:rsid w:val="008A3F0D"/>
    <w:rsid w:val="008A6700"/>
    <w:rsid w:val="008D41F9"/>
    <w:rsid w:val="008E19CA"/>
    <w:rsid w:val="008F09BC"/>
    <w:rsid w:val="008F6B25"/>
    <w:rsid w:val="00966F23"/>
    <w:rsid w:val="00977B92"/>
    <w:rsid w:val="00985A61"/>
    <w:rsid w:val="009F43CA"/>
    <w:rsid w:val="00A0213C"/>
    <w:rsid w:val="00A146A3"/>
    <w:rsid w:val="00A37F63"/>
    <w:rsid w:val="00A41645"/>
    <w:rsid w:val="00A43D35"/>
    <w:rsid w:val="00A62CED"/>
    <w:rsid w:val="00A63116"/>
    <w:rsid w:val="00A64F90"/>
    <w:rsid w:val="00A77614"/>
    <w:rsid w:val="00AA0DAB"/>
    <w:rsid w:val="00AA5696"/>
    <w:rsid w:val="00B012EB"/>
    <w:rsid w:val="00B370BB"/>
    <w:rsid w:val="00B51476"/>
    <w:rsid w:val="00B70157"/>
    <w:rsid w:val="00BF211C"/>
    <w:rsid w:val="00C0346F"/>
    <w:rsid w:val="00C21ECA"/>
    <w:rsid w:val="00C81DA2"/>
    <w:rsid w:val="00CB7680"/>
    <w:rsid w:val="00CD3388"/>
    <w:rsid w:val="00D0094D"/>
    <w:rsid w:val="00D16779"/>
    <w:rsid w:val="00D260A6"/>
    <w:rsid w:val="00D531FB"/>
    <w:rsid w:val="00D53450"/>
    <w:rsid w:val="00D6495E"/>
    <w:rsid w:val="00D81ADD"/>
    <w:rsid w:val="00D87C4E"/>
    <w:rsid w:val="00D91B52"/>
    <w:rsid w:val="00DE4BC1"/>
    <w:rsid w:val="00DF6F34"/>
    <w:rsid w:val="00E02CF1"/>
    <w:rsid w:val="00E263FB"/>
    <w:rsid w:val="00E33DFD"/>
    <w:rsid w:val="00E43F78"/>
    <w:rsid w:val="00E45168"/>
    <w:rsid w:val="00E476C4"/>
    <w:rsid w:val="00E74395"/>
    <w:rsid w:val="00EA7F42"/>
    <w:rsid w:val="00EC58B8"/>
    <w:rsid w:val="00F121CF"/>
    <w:rsid w:val="00F25C84"/>
    <w:rsid w:val="00F3036A"/>
    <w:rsid w:val="00F35032"/>
    <w:rsid w:val="00F80EB4"/>
    <w:rsid w:val="00F8270A"/>
    <w:rsid w:val="00F847F4"/>
    <w:rsid w:val="00F93EAD"/>
    <w:rsid w:val="00FB2CD6"/>
    <w:rsid w:val="05E3023F"/>
    <w:rsid w:val="10602729"/>
    <w:rsid w:val="15D74D94"/>
    <w:rsid w:val="229976AF"/>
    <w:rsid w:val="30581F7D"/>
    <w:rsid w:val="3DFE0F74"/>
    <w:rsid w:val="5C14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shd w:val="clear" w:color="auto" w:fill="FFFFFF"/>
      <w:spacing w:before="660" w:line="374" w:lineRule="exact"/>
      <w:ind w:hanging="220"/>
      <w:jc w:val="distribute"/>
    </w:pPr>
    <w:rPr>
      <w:rFonts w:ascii="宋体" w:eastAsia="宋体" w:cs="宋体"/>
      <w:sz w:val="20"/>
      <w:szCs w:val="20"/>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正文文本 Char"/>
    <w:basedOn w:val="5"/>
    <w:link w:val="2"/>
    <w:qFormat/>
    <w:uiPriority w:val="0"/>
    <w:rPr>
      <w:rFonts w:ascii="宋体" w:eastAsia="宋体" w:cs="宋体"/>
      <w:sz w:val="20"/>
      <w:szCs w:val="20"/>
      <w:shd w:val="clear" w:color="auto" w:fill="FFFFFF"/>
    </w:rPr>
  </w:style>
  <w:style w:type="character" w:customStyle="1" w:styleId="11">
    <w:name w:val="正文文本 Char1"/>
    <w:basedOn w:val="5"/>
    <w:link w:val="2"/>
    <w:semiHidden/>
    <w:qFormat/>
    <w:uiPriority w:val="99"/>
  </w:style>
  <w:style w:type="character" w:customStyle="1" w:styleId="12">
    <w:name w:val="正文文本 + 间距 0 pt"/>
    <w:basedOn w:val="10"/>
    <w:qFormat/>
    <w:uiPriority w:val="0"/>
    <w:rPr>
      <w:spacing w:val="2"/>
    </w:rPr>
  </w:style>
  <w:style w:type="character" w:customStyle="1" w:styleId="13">
    <w:name w:val="正文文本 + 8.5 pt4"/>
    <w:basedOn w:val="10"/>
    <w:qFormat/>
    <w:uiPriority w:val="0"/>
    <w:rPr>
      <w:spacing w:val="2"/>
      <w:sz w:val="17"/>
      <w:szCs w:val="17"/>
      <w:u w:val="none"/>
    </w:rPr>
  </w:style>
  <w:style w:type="character" w:customStyle="1" w:styleId="14">
    <w:name w:val="正文文本 + 8.5 pt3"/>
    <w:basedOn w:val="10"/>
    <w:qFormat/>
    <w:uiPriority w:val="0"/>
    <w:rPr>
      <w:spacing w:val="-7"/>
      <w:sz w:val="17"/>
      <w:szCs w:val="17"/>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1644</Words>
  <Characters>9375</Characters>
  <Lines>78</Lines>
  <Paragraphs>21</Paragraphs>
  <ScaleCrop>false</ScaleCrop>
  <LinksUpToDate>false</LinksUpToDate>
  <CharactersWithSpaces>10998</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2015-02-07T07:41:00Z</dcterms:created>
  <dc:creator>dell</dc:creator>
  <cp:lastModifiedBy>hasee</cp:lastModifiedBy>
  <dcterms:modified xsi:type="dcterms:W3CDTF">2017-07-21T03:07:05Z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